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5CF3E" w14:textId="77777777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Załącznik</w:t>
      </w:r>
    </w:p>
    <w:p w14:paraId="092C563E" w14:textId="54E49026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do Zarządzenia </w:t>
      </w:r>
      <w:r w:rsidR="00E45094">
        <w:rPr>
          <w:rFonts w:ascii="Arial" w:hAnsi="Arial" w:cs="Arial"/>
          <w:b/>
          <w:bCs/>
          <w:sz w:val="20"/>
          <w:szCs w:val="20"/>
        </w:rPr>
        <w:t>Nr 377/2024</w:t>
      </w:r>
      <w:r w:rsidRPr="00537E6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</w:t>
      </w:r>
    </w:p>
    <w:p w14:paraId="04F53E67" w14:textId="0EEF7FA9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Burmistrza Gminy i Miasta Miechów</w:t>
      </w:r>
    </w:p>
    <w:p w14:paraId="4F679988" w14:textId="0588FFB0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912441">
        <w:rPr>
          <w:rFonts w:ascii="Arial" w:hAnsi="Arial" w:cs="Arial"/>
          <w:b/>
          <w:bCs/>
          <w:sz w:val="20"/>
          <w:szCs w:val="20"/>
        </w:rPr>
        <w:t>2</w:t>
      </w:r>
      <w:r w:rsidR="00A636A2">
        <w:rPr>
          <w:rFonts w:ascii="Arial" w:hAnsi="Arial" w:cs="Arial"/>
          <w:b/>
          <w:bCs/>
          <w:sz w:val="20"/>
          <w:szCs w:val="20"/>
        </w:rPr>
        <w:t>9</w:t>
      </w:r>
      <w:r w:rsidR="00912441">
        <w:rPr>
          <w:rFonts w:ascii="Arial" w:hAnsi="Arial" w:cs="Arial"/>
          <w:b/>
          <w:bCs/>
          <w:sz w:val="20"/>
          <w:szCs w:val="20"/>
        </w:rPr>
        <w:t>.11.2024 r.</w:t>
      </w:r>
    </w:p>
    <w:p w14:paraId="5479E560" w14:textId="77777777" w:rsidR="00736AEA" w:rsidRPr="00537E6B" w:rsidRDefault="00736AEA" w:rsidP="00537E6B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3616E16" w14:textId="77777777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OGŁOSZENIE OTWARTEGO KONKURSU OFERT</w:t>
      </w:r>
    </w:p>
    <w:p w14:paraId="5187B6F2" w14:textId="275933C5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Burmistrz Gminy i Miasta Miechów ogłasza otwarty konkurs na realizację zadania publicznego z zakresu pomocy społecznej pn. „Prowadzenie stołówki charytatywnej dla osó</w:t>
      </w:r>
      <w:r w:rsidR="009904EC" w:rsidRPr="00537E6B">
        <w:rPr>
          <w:rFonts w:ascii="Arial" w:hAnsi="Arial" w:cs="Arial"/>
          <w:b/>
          <w:bCs/>
          <w:sz w:val="24"/>
          <w:szCs w:val="24"/>
        </w:rPr>
        <w:t xml:space="preserve">b </w:t>
      </w:r>
      <w:r w:rsidRPr="00537E6B">
        <w:rPr>
          <w:rFonts w:ascii="Arial" w:hAnsi="Arial" w:cs="Arial"/>
          <w:b/>
          <w:bCs/>
          <w:sz w:val="24"/>
          <w:szCs w:val="24"/>
        </w:rPr>
        <w:t>ubogich z terenu gminy i miasta Miechów”</w:t>
      </w:r>
    </w:p>
    <w:p w14:paraId="1AA7B2E5" w14:textId="77777777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8239F4" w14:textId="5C963094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37E6B">
        <w:rPr>
          <w:rFonts w:ascii="Arial" w:hAnsi="Arial" w:cs="Arial"/>
          <w:b/>
          <w:bCs/>
          <w:sz w:val="32"/>
          <w:szCs w:val="32"/>
        </w:rPr>
        <w:t>REGULAMIN KONKURSU</w:t>
      </w:r>
    </w:p>
    <w:p w14:paraId="44F62FE4" w14:textId="2423DD6B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Rozdział I</w:t>
      </w:r>
    </w:p>
    <w:p w14:paraId="33980709" w14:textId="6A4D5B1F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RODZAJ, ZAKRES I FORM</w:t>
      </w:r>
      <w:r w:rsidR="00AD1433" w:rsidRPr="00537E6B">
        <w:rPr>
          <w:rFonts w:ascii="Arial" w:hAnsi="Arial" w:cs="Arial"/>
          <w:b/>
          <w:bCs/>
          <w:sz w:val="24"/>
          <w:szCs w:val="24"/>
        </w:rPr>
        <w:t>A</w:t>
      </w:r>
      <w:r w:rsidRPr="00537E6B">
        <w:rPr>
          <w:rFonts w:ascii="Arial" w:hAnsi="Arial" w:cs="Arial"/>
          <w:b/>
          <w:bCs/>
          <w:sz w:val="24"/>
          <w:szCs w:val="24"/>
        </w:rPr>
        <w:t xml:space="preserve"> REALIZACJI ZADANIA</w:t>
      </w:r>
    </w:p>
    <w:p w14:paraId="4DB51571" w14:textId="7C0E0340" w:rsidR="008F45BB" w:rsidRPr="00537E6B" w:rsidRDefault="00736AEA" w:rsidP="00537E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Konkurs ma na celu wyłonienie ofert</w:t>
      </w:r>
      <w:r w:rsidR="00AD1433" w:rsidRPr="00537E6B">
        <w:rPr>
          <w:rFonts w:ascii="Arial" w:hAnsi="Arial" w:cs="Arial"/>
          <w:sz w:val="24"/>
          <w:szCs w:val="24"/>
        </w:rPr>
        <w:t>y</w:t>
      </w:r>
      <w:r w:rsidRPr="00537E6B">
        <w:rPr>
          <w:rFonts w:ascii="Arial" w:hAnsi="Arial" w:cs="Arial"/>
          <w:sz w:val="24"/>
          <w:szCs w:val="24"/>
        </w:rPr>
        <w:t xml:space="preserve"> i zlecenie podmioto</w:t>
      </w:r>
      <w:r w:rsidR="00AD1433" w:rsidRPr="00537E6B">
        <w:rPr>
          <w:rFonts w:ascii="Arial" w:hAnsi="Arial" w:cs="Arial"/>
          <w:sz w:val="24"/>
          <w:szCs w:val="24"/>
        </w:rPr>
        <w:t>wi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8F45BB" w:rsidRPr="00537E6B">
        <w:rPr>
          <w:rFonts w:ascii="Arial" w:hAnsi="Arial" w:cs="Arial"/>
          <w:sz w:val="24"/>
          <w:szCs w:val="24"/>
        </w:rPr>
        <w:t xml:space="preserve">spełniającemu wymogi określone w ustawie z dnia 24 kwietnia 2003 r. o działalności pożytku publicznego </w:t>
      </w:r>
      <w:r w:rsidR="008F45BB" w:rsidRPr="00537E6B">
        <w:rPr>
          <w:rFonts w:ascii="Arial" w:hAnsi="Arial" w:cs="Arial"/>
          <w:sz w:val="24"/>
          <w:szCs w:val="24"/>
        </w:rPr>
        <w:br/>
        <w:t>i o wolontariacie (Dz.U.2024 r. poz. 1491 tj.) prowadzącemu działalność w zakresie pomocy społecznej.</w:t>
      </w:r>
      <w:r w:rsidRPr="00537E6B">
        <w:rPr>
          <w:rFonts w:ascii="Arial" w:hAnsi="Arial" w:cs="Arial"/>
          <w:sz w:val="24"/>
          <w:szCs w:val="24"/>
        </w:rPr>
        <w:t xml:space="preserve"> </w:t>
      </w:r>
    </w:p>
    <w:p w14:paraId="3A729AB3" w14:textId="319C875F" w:rsidR="00FF1D62" w:rsidRPr="00537E6B" w:rsidRDefault="00FF1D62" w:rsidP="00537E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Celem zadania jest prowadzenie stołówki charytatywnej dla osób ubogich z</w:t>
      </w:r>
      <w:r w:rsid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terenu gminy</w:t>
      </w:r>
      <w:r w:rsid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Miechów.</w:t>
      </w:r>
    </w:p>
    <w:p w14:paraId="52A95888" w14:textId="3E6969BF" w:rsidR="00FF1D62" w:rsidRPr="00537E6B" w:rsidRDefault="00736AEA" w:rsidP="00537E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 xml:space="preserve">Określony w konkursie zakres działań </w:t>
      </w:r>
      <w:r w:rsidR="00FF1D62" w:rsidRPr="00537E6B">
        <w:rPr>
          <w:rFonts w:ascii="Arial" w:hAnsi="Arial" w:cs="Arial"/>
          <w:sz w:val="24"/>
          <w:szCs w:val="24"/>
        </w:rPr>
        <w:t xml:space="preserve">jest zgodny z Uchwałą Nr </w:t>
      </w:r>
      <w:r w:rsidR="007B11D1">
        <w:rPr>
          <w:rFonts w:ascii="Arial" w:hAnsi="Arial" w:cs="Arial"/>
          <w:sz w:val="24"/>
          <w:szCs w:val="24"/>
        </w:rPr>
        <w:t xml:space="preserve">IX/92/2024 </w:t>
      </w:r>
      <w:r w:rsidR="00FF1D62" w:rsidRPr="00537E6B">
        <w:rPr>
          <w:rFonts w:ascii="Arial" w:hAnsi="Arial" w:cs="Arial"/>
          <w:sz w:val="24"/>
          <w:szCs w:val="24"/>
        </w:rPr>
        <w:t xml:space="preserve">z dnia </w:t>
      </w:r>
      <w:r w:rsidR="007B11D1">
        <w:rPr>
          <w:rFonts w:ascii="Arial" w:hAnsi="Arial" w:cs="Arial"/>
          <w:sz w:val="24"/>
          <w:szCs w:val="24"/>
        </w:rPr>
        <w:t xml:space="preserve">28.11.2024 </w:t>
      </w:r>
      <w:r w:rsidR="00FF1D62" w:rsidRPr="00537E6B">
        <w:rPr>
          <w:rFonts w:ascii="Arial" w:hAnsi="Arial" w:cs="Arial"/>
          <w:sz w:val="24"/>
          <w:szCs w:val="24"/>
        </w:rPr>
        <w:t>r. Rady Miejskiej w Miechowie w sprawie przyjęcia Programu</w:t>
      </w:r>
      <w:r w:rsidR="00CA0F90" w:rsidRPr="00537E6B">
        <w:rPr>
          <w:rFonts w:ascii="Arial" w:hAnsi="Arial" w:cs="Arial"/>
          <w:sz w:val="24"/>
          <w:szCs w:val="24"/>
        </w:rPr>
        <w:t xml:space="preserve"> W</w:t>
      </w:r>
      <w:r w:rsidR="00FF1D62" w:rsidRPr="00537E6B">
        <w:rPr>
          <w:rFonts w:ascii="Arial" w:hAnsi="Arial" w:cs="Arial"/>
          <w:sz w:val="24"/>
          <w:szCs w:val="24"/>
        </w:rPr>
        <w:t xml:space="preserve">spółpracy Gminy Miechów z organizacjami pozarządowymi oraz podmiotami wymienionymi w art. 3 ust. 3 ustawy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F1D62" w:rsidRPr="00537E6B">
        <w:rPr>
          <w:rFonts w:ascii="Arial" w:hAnsi="Arial" w:cs="Arial"/>
          <w:sz w:val="24"/>
          <w:szCs w:val="24"/>
        </w:rPr>
        <w:t>i o wolontariacie na rok 2025.</w:t>
      </w:r>
    </w:p>
    <w:p w14:paraId="610F72DA" w14:textId="5D0210CA" w:rsidR="009904EC" w:rsidRPr="00537E6B" w:rsidRDefault="00736AEA" w:rsidP="00537E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 xml:space="preserve">W ramach </w:t>
      </w:r>
      <w:r w:rsidR="00420B16" w:rsidRPr="00537E6B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 dofinansowane będ</w:t>
      </w:r>
      <w:r w:rsidR="00FF1D62" w:rsidRPr="00537E6B">
        <w:rPr>
          <w:rFonts w:ascii="Arial" w:hAnsi="Arial" w:cs="Arial"/>
          <w:sz w:val="24"/>
          <w:szCs w:val="24"/>
        </w:rPr>
        <w:t>zie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b/>
          <w:bCs/>
          <w:sz w:val="24"/>
          <w:szCs w:val="24"/>
        </w:rPr>
        <w:t>zadani</w:t>
      </w:r>
      <w:r w:rsidR="00FF1D62" w:rsidRPr="00537E6B">
        <w:rPr>
          <w:rFonts w:ascii="Arial" w:hAnsi="Arial" w:cs="Arial"/>
          <w:b/>
          <w:bCs/>
          <w:sz w:val="24"/>
          <w:szCs w:val="24"/>
        </w:rPr>
        <w:t>e</w:t>
      </w:r>
      <w:r w:rsidRPr="00537E6B">
        <w:rPr>
          <w:rFonts w:ascii="Arial" w:hAnsi="Arial" w:cs="Arial"/>
          <w:b/>
          <w:bCs/>
          <w:sz w:val="24"/>
          <w:szCs w:val="24"/>
        </w:rPr>
        <w:t xml:space="preserve"> z zakresu </w:t>
      </w:r>
      <w:r w:rsidR="00FF1D62" w:rsidRPr="00537E6B">
        <w:rPr>
          <w:rFonts w:ascii="Arial" w:hAnsi="Arial" w:cs="Arial"/>
          <w:b/>
          <w:bCs/>
          <w:sz w:val="24"/>
          <w:szCs w:val="24"/>
        </w:rPr>
        <w:t>pomocy społecznej</w:t>
      </w:r>
      <w:r w:rsidRPr="00537E6B">
        <w:rPr>
          <w:rFonts w:ascii="Arial" w:hAnsi="Arial" w:cs="Arial"/>
          <w:sz w:val="24"/>
          <w:szCs w:val="24"/>
        </w:rPr>
        <w:t>, polegające na</w:t>
      </w:r>
      <w:r w:rsidR="00420B16" w:rsidRPr="00537E6B">
        <w:rPr>
          <w:rFonts w:ascii="Arial" w:hAnsi="Arial" w:cs="Arial"/>
          <w:sz w:val="24"/>
          <w:szCs w:val="24"/>
        </w:rPr>
        <w:t xml:space="preserve"> zapewnieniu gorących posiłków poprzez</w:t>
      </w:r>
      <w:r w:rsidR="009904EC" w:rsidRPr="00537E6B">
        <w:rPr>
          <w:rFonts w:ascii="Arial" w:hAnsi="Arial" w:cs="Arial"/>
          <w:sz w:val="24"/>
          <w:szCs w:val="24"/>
        </w:rPr>
        <w:t xml:space="preserve"> w</w:t>
      </w:r>
      <w:r w:rsidR="00420B16" w:rsidRPr="00537E6B">
        <w:rPr>
          <w:rFonts w:ascii="Arial" w:hAnsi="Arial" w:cs="Arial"/>
          <w:sz w:val="24"/>
          <w:szCs w:val="24"/>
        </w:rPr>
        <w:t>ydanie minimum rocznie 3024 darmowych posiłków dwudaniowych po wcześniejszym  zaopiniowaniu  przez GOPS w Miechowie</w:t>
      </w:r>
      <w:r w:rsidR="009904EC" w:rsidRPr="00537E6B">
        <w:rPr>
          <w:rFonts w:ascii="Arial" w:hAnsi="Arial" w:cs="Arial"/>
          <w:sz w:val="24"/>
          <w:szCs w:val="24"/>
        </w:rPr>
        <w:t xml:space="preserve"> oraz </w:t>
      </w:r>
      <w:r w:rsidR="00420B16" w:rsidRPr="00537E6B">
        <w:rPr>
          <w:rFonts w:ascii="Arial" w:hAnsi="Arial" w:cs="Arial"/>
          <w:sz w:val="24"/>
          <w:szCs w:val="24"/>
        </w:rPr>
        <w:t>minimum rocznie 8820 posiłków dwudaniowych za częściową odpłatnością</w:t>
      </w:r>
      <w:r w:rsidR="009904EC" w:rsidRPr="00537E6B">
        <w:rPr>
          <w:rFonts w:ascii="Arial" w:hAnsi="Arial" w:cs="Arial"/>
          <w:sz w:val="24"/>
          <w:szCs w:val="24"/>
        </w:rPr>
        <w:t>:</w:t>
      </w:r>
    </w:p>
    <w:p w14:paraId="7C082AC1" w14:textId="02F86A61" w:rsidR="009904EC" w:rsidRPr="00537E6B" w:rsidRDefault="00420B16" w:rsidP="00537E6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 xml:space="preserve">przez GOPS w Miechowie po wydaniu decyzji administracyjnej </w:t>
      </w:r>
    </w:p>
    <w:p w14:paraId="0134DA30" w14:textId="61340A0A" w:rsidR="00420B16" w:rsidRPr="00537E6B" w:rsidRDefault="009904EC" w:rsidP="00F5688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 xml:space="preserve">przez </w:t>
      </w:r>
      <w:r w:rsidR="00420B16" w:rsidRPr="00537E6B">
        <w:rPr>
          <w:rFonts w:ascii="Arial" w:hAnsi="Arial" w:cs="Arial"/>
          <w:sz w:val="24"/>
          <w:szCs w:val="24"/>
        </w:rPr>
        <w:t>beneficjenta</w:t>
      </w:r>
      <w:r w:rsidRPr="00537E6B">
        <w:rPr>
          <w:rFonts w:ascii="Arial" w:hAnsi="Arial" w:cs="Arial"/>
          <w:sz w:val="24"/>
          <w:szCs w:val="24"/>
        </w:rPr>
        <w:t xml:space="preserve"> po zaopiniowaniu przez GOPS w Miechowie</w:t>
      </w:r>
      <w:r w:rsidR="00537E6B">
        <w:rPr>
          <w:rFonts w:ascii="Arial" w:hAnsi="Arial" w:cs="Arial"/>
          <w:sz w:val="24"/>
          <w:szCs w:val="24"/>
        </w:rPr>
        <w:t xml:space="preserve"> (wówczas </w:t>
      </w:r>
      <w:r w:rsidRPr="00537E6B">
        <w:rPr>
          <w:rFonts w:ascii="Arial" w:hAnsi="Arial" w:cs="Arial"/>
          <w:sz w:val="24"/>
          <w:szCs w:val="24"/>
        </w:rPr>
        <w:t xml:space="preserve">odpłatność </w:t>
      </w:r>
      <w:r w:rsidR="00537E6B">
        <w:rPr>
          <w:rFonts w:ascii="Arial" w:hAnsi="Arial" w:cs="Arial"/>
          <w:sz w:val="24"/>
          <w:szCs w:val="24"/>
        </w:rPr>
        <w:t>będzie</w:t>
      </w:r>
      <w:r w:rsidRPr="00537E6B">
        <w:rPr>
          <w:rFonts w:ascii="Arial" w:hAnsi="Arial" w:cs="Arial"/>
          <w:sz w:val="24"/>
          <w:szCs w:val="24"/>
        </w:rPr>
        <w:t xml:space="preserve"> zróżnicowana w zależności od udokumentowanego dochodu</w:t>
      </w:r>
      <w:r w:rsidR="00537E6B">
        <w:rPr>
          <w:rFonts w:ascii="Arial" w:hAnsi="Arial" w:cs="Arial"/>
          <w:sz w:val="24"/>
          <w:szCs w:val="24"/>
        </w:rPr>
        <w:t>).</w:t>
      </w:r>
    </w:p>
    <w:p w14:paraId="63A322AD" w14:textId="1C485723" w:rsidR="00420B16" w:rsidRPr="00537E6B" w:rsidRDefault="009904EC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4.1</w:t>
      </w:r>
      <w:r w:rsidR="00DE17EF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420B16" w:rsidRPr="00537E6B">
        <w:rPr>
          <w:rFonts w:ascii="Arial" w:hAnsi="Arial" w:cs="Arial"/>
          <w:sz w:val="24"/>
          <w:szCs w:val="24"/>
        </w:rPr>
        <w:t>Klienci powinni otrzymać zawsze gorący posiłek, który będą mogli spożywać na miejscu lub zabiorą do domu. Osob</w:t>
      </w:r>
      <w:r w:rsidRPr="00537E6B">
        <w:rPr>
          <w:rFonts w:ascii="Arial" w:hAnsi="Arial" w:cs="Arial"/>
          <w:sz w:val="24"/>
          <w:szCs w:val="24"/>
        </w:rPr>
        <w:t>om</w:t>
      </w:r>
      <w:r w:rsidR="00420B16" w:rsidRPr="00537E6B">
        <w:rPr>
          <w:rFonts w:ascii="Arial" w:hAnsi="Arial" w:cs="Arial"/>
          <w:sz w:val="24"/>
          <w:szCs w:val="24"/>
        </w:rPr>
        <w:t xml:space="preserve"> nie będącym w stanie osobiście odebrać posiłku, </w:t>
      </w:r>
      <w:r w:rsidR="00DE17EF">
        <w:rPr>
          <w:rFonts w:ascii="Arial" w:hAnsi="Arial" w:cs="Arial"/>
          <w:sz w:val="24"/>
          <w:szCs w:val="24"/>
        </w:rPr>
        <w:t>powinien być</w:t>
      </w:r>
      <w:r w:rsidR="00420B16" w:rsidRPr="00537E6B">
        <w:rPr>
          <w:rFonts w:ascii="Arial" w:hAnsi="Arial" w:cs="Arial"/>
          <w:sz w:val="24"/>
          <w:szCs w:val="24"/>
        </w:rPr>
        <w:t xml:space="preserve"> on dostarczany do miejsca zamieszkania w jednorazowym pojemniku.</w:t>
      </w:r>
    </w:p>
    <w:p w14:paraId="04762C61" w14:textId="1E43AE03" w:rsidR="00420B16" w:rsidRPr="00537E6B" w:rsidRDefault="009904EC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4.2</w:t>
      </w:r>
      <w:r w:rsidR="00DE17EF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420B16" w:rsidRPr="00537E6B">
        <w:rPr>
          <w:rFonts w:ascii="Arial" w:hAnsi="Arial" w:cs="Arial"/>
          <w:sz w:val="24"/>
          <w:szCs w:val="24"/>
        </w:rPr>
        <w:t>Oferent powinien wskazać konkretnie lokal</w:t>
      </w:r>
      <w:r w:rsidR="001D3B98" w:rsidRPr="00537E6B">
        <w:rPr>
          <w:rFonts w:ascii="Arial" w:hAnsi="Arial" w:cs="Arial"/>
          <w:sz w:val="24"/>
          <w:szCs w:val="24"/>
        </w:rPr>
        <w:t xml:space="preserve"> </w:t>
      </w:r>
      <w:r w:rsidR="00420B16" w:rsidRPr="00537E6B">
        <w:rPr>
          <w:rFonts w:ascii="Arial" w:hAnsi="Arial" w:cs="Arial"/>
          <w:sz w:val="24"/>
          <w:szCs w:val="24"/>
        </w:rPr>
        <w:t xml:space="preserve">(adres) przeznaczony do wydawania  gorących posiłków. Lokal powinien spełniać warunki określone dla pomieszczeń zbiorowego żywienia  a oferent powinien posiadać pozytywna opinię Państwowego </w:t>
      </w:r>
      <w:r w:rsidR="00420B16" w:rsidRPr="00537E6B">
        <w:rPr>
          <w:rFonts w:ascii="Arial" w:hAnsi="Arial" w:cs="Arial"/>
          <w:sz w:val="24"/>
          <w:szCs w:val="24"/>
        </w:rPr>
        <w:lastRenderedPageBreak/>
        <w:t>Powiatowego Inspektora Sanitarnego o dopuszczeniu lokalu do potrzeb zbiorowego żywienia.</w:t>
      </w:r>
    </w:p>
    <w:p w14:paraId="449148E6" w14:textId="257769D4" w:rsidR="00420B16" w:rsidRPr="00537E6B" w:rsidRDefault="009904EC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4.3</w:t>
      </w:r>
      <w:r w:rsidR="00DE17EF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420B16" w:rsidRPr="00537E6B">
        <w:rPr>
          <w:rFonts w:ascii="Arial" w:hAnsi="Arial" w:cs="Arial"/>
          <w:sz w:val="24"/>
          <w:szCs w:val="24"/>
        </w:rPr>
        <w:t>Osoby zatrudnione przy przygotowywaniu i wydawaniu posiłków powinny posiadać odpowiednie zaświadczenie dokumentujące brak przeciwwskazań do pracy przy żywieniu zbiorowym.</w:t>
      </w:r>
    </w:p>
    <w:p w14:paraId="6100C129" w14:textId="136287D2" w:rsidR="009904EC" w:rsidRPr="00537E6B" w:rsidRDefault="009904EC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4.4</w:t>
      </w:r>
      <w:r w:rsidR="00DE17EF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420B16" w:rsidRPr="00537E6B">
        <w:rPr>
          <w:rFonts w:ascii="Arial" w:hAnsi="Arial" w:cs="Arial"/>
          <w:sz w:val="24"/>
          <w:szCs w:val="24"/>
        </w:rPr>
        <w:t xml:space="preserve">Oferent powinien wskazać w ofercie, ile jest w stanie dziennie przygotować </w:t>
      </w:r>
      <w:r w:rsidR="00F5688A">
        <w:rPr>
          <w:rFonts w:ascii="Arial" w:hAnsi="Arial" w:cs="Arial"/>
          <w:sz w:val="24"/>
          <w:szCs w:val="24"/>
        </w:rPr>
        <w:br/>
      </w:r>
      <w:r w:rsidR="00420B16" w:rsidRPr="00537E6B">
        <w:rPr>
          <w:rFonts w:ascii="Arial" w:hAnsi="Arial" w:cs="Arial"/>
          <w:sz w:val="24"/>
          <w:szCs w:val="24"/>
        </w:rPr>
        <w:t>i wydać posiłków  z wyszczególnieniem  posiłków darmowych i za częściową dopłatą.</w:t>
      </w:r>
    </w:p>
    <w:p w14:paraId="2FBBA83B" w14:textId="03C17E5F" w:rsidR="00420B16" w:rsidRPr="00537E6B" w:rsidRDefault="009904EC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4.5</w:t>
      </w:r>
      <w:r w:rsidR="00DE17EF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420B16" w:rsidRPr="00537E6B">
        <w:rPr>
          <w:rFonts w:ascii="Arial" w:hAnsi="Arial" w:cs="Arial"/>
          <w:sz w:val="24"/>
          <w:szCs w:val="24"/>
        </w:rPr>
        <w:t>W przypadku awarii lub innych nie przewidzianych zdarzeń oferent jest zobowiązany do zapewnienia posiłku o takiej samej jakości z innych źródeł.</w:t>
      </w:r>
    </w:p>
    <w:p w14:paraId="3D93FFA0" w14:textId="25364CB5" w:rsidR="0035257C" w:rsidRPr="00537E6B" w:rsidRDefault="001D3B98" w:rsidP="00F5688A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5. 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>Zlecenie</w:t>
      </w:r>
      <w:r w:rsidR="0035257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 zadania 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odbywać się będzie w </w:t>
      </w:r>
      <w:r w:rsidR="009904EC" w:rsidRPr="00DE17EF">
        <w:rPr>
          <w:rFonts w:ascii="Arial" w:hAnsi="Arial" w:cs="Arial"/>
          <w:kern w:val="0"/>
          <w:sz w:val="24"/>
          <w:szCs w:val="24"/>
          <w:u w:val="single"/>
          <w14:ligatures w14:val="none"/>
        </w:rPr>
        <w:t>formie wsparcia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 realizacji </w:t>
      </w:r>
      <w:r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zadania wraz </w:t>
      </w:r>
      <w:r w:rsidRPr="00537E6B">
        <w:rPr>
          <w:rFonts w:ascii="Arial" w:hAnsi="Arial" w:cs="Arial"/>
          <w:kern w:val="0"/>
          <w:sz w:val="24"/>
          <w:szCs w:val="24"/>
          <w14:ligatures w14:val="none"/>
        </w:rPr>
        <w:br/>
        <w:t>z udzieleniem dotacji na dofinansowanie</w:t>
      </w:r>
      <w:r w:rsidR="0035257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537E6B">
        <w:rPr>
          <w:rFonts w:ascii="Arial" w:hAnsi="Arial" w:cs="Arial"/>
          <w:kern w:val="0"/>
          <w:sz w:val="24"/>
          <w:szCs w:val="24"/>
          <w14:ligatures w14:val="none"/>
        </w:rPr>
        <w:t>ich realizacji. D</w:t>
      </w:r>
      <w:r w:rsidR="0035257C" w:rsidRPr="00537E6B">
        <w:rPr>
          <w:rFonts w:ascii="Arial" w:hAnsi="Arial" w:cs="Arial"/>
          <w:kern w:val="0"/>
          <w:sz w:val="24"/>
          <w:szCs w:val="24"/>
          <w14:ligatures w14:val="none"/>
        </w:rPr>
        <w:t>otacja nie może stanowić więcej niż 80 % kosztów realizowanego zadania.</w:t>
      </w:r>
    </w:p>
    <w:p w14:paraId="61C0AA0D" w14:textId="5AA6BBA5" w:rsidR="001D3B98" w:rsidRPr="00537E6B" w:rsidRDefault="0035257C" w:rsidP="00537E6B">
      <w:pPr>
        <w:pStyle w:val="Standard"/>
        <w:spacing w:line="276" w:lineRule="auto"/>
        <w:jc w:val="both"/>
        <w:rPr>
          <w:rFonts w:ascii="Arial" w:hAnsi="Arial" w:cs="Arial"/>
        </w:rPr>
      </w:pPr>
      <w:r w:rsidRPr="00537E6B">
        <w:rPr>
          <w:rFonts w:ascii="Arial" w:hAnsi="Arial" w:cs="Arial"/>
        </w:rPr>
        <w:t xml:space="preserve">6. </w:t>
      </w:r>
      <w:r w:rsidR="001D3B98" w:rsidRPr="00537E6B">
        <w:rPr>
          <w:rFonts w:ascii="Arial" w:hAnsi="Arial" w:cs="Arial"/>
        </w:rPr>
        <w:t xml:space="preserve">Oczekiwany </w:t>
      </w:r>
      <w:r w:rsidR="001D3B98" w:rsidRPr="00DE17EF">
        <w:rPr>
          <w:rFonts w:ascii="Arial" w:hAnsi="Arial" w:cs="Arial"/>
          <w:u w:val="single"/>
        </w:rPr>
        <w:t>obligatoryjny rezultat</w:t>
      </w:r>
      <w:r w:rsidR="001D3B98" w:rsidRPr="00537E6B">
        <w:rPr>
          <w:rFonts w:ascii="Arial" w:hAnsi="Arial" w:cs="Arial"/>
        </w:rPr>
        <w:t xml:space="preserve"> konieczny do osiągnięcia przy realizacji zada</w:t>
      </w:r>
      <w:r w:rsidR="00DE17EF">
        <w:rPr>
          <w:rFonts w:ascii="Arial" w:hAnsi="Arial" w:cs="Arial"/>
        </w:rPr>
        <w:t>nia</w:t>
      </w:r>
      <w:r w:rsidR="001D3B98" w:rsidRPr="00537E6B">
        <w:rPr>
          <w:rFonts w:ascii="Arial" w:hAnsi="Arial" w:cs="Arial"/>
        </w:rPr>
        <w:t xml:space="preserve"> to zapewnieni</w:t>
      </w:r>
      <w:r w:rsidR="00DE17EF">
        <w:rPr>
          <w:rFonts w:ascii="Arial" w:hAnsi="Arial" w:cs="Arial"/>
        </w:rPr>
        <w:t>e</w:t>
      </w:r>
      <w:r w:rsidR="001D3B98" w:rsidRPr="00537E6B">
        <w:rPr>
          <w:rFonts w:ascii="Arial" w:hAnsi="Arial" w:cs="Arial"/>
        </w:rPr>
        <w:t xml:space="preserve"> gorących posiłków poprzez wydanie minimum rocznie 3024 darmowych posiłków dwudaniowych  po wcześniejszym  zaopiniowaniu  przez GOPS w Miechowie oraz minimum rocznie 8820 posiłków dwudaniowych za częściową odpłatnością:</w:t>
      </w:r>
    </w:p>
    <w:p w14:paraId="3748A591" w14:textId="72DBFE15" w:rsidR="001D3B98" w:rsidRPr="00537E6B" w:rsidRDefault="001D3B98" w:rsidP="00537E6B">
      <w:pPr>
        <w:pStyle w:val="Standard"/>
        <w:spacing w:line="276" w:lineRule="auto"/>
        <w:jc w:val="both"/>
        <w:rPr>
          <w:rFonts w:ascii="Arial" w:hAnsi="Arial" w:cs="Arial"/>
        </w:rPr>
      </w:pPr>
      <w:r w:rsidRPr="00537E6B">
        <w:rPr>
          <w:rFonts w:ascii="Arial" w:hAnsi="Arial" w:cs="Arial"/>
        </w:rPr>
        <w:t>a)</w:t>
      </w:r>
      <w:r w:rsidR="00267D33" w:rsidRPr="00537E6B">
        <w:rPr>
          <w:rFonts w:ascii="Arial" w:hAnsi="Arial" w:cs="Arial"/>
        </w:rPr>
        <w:t xml:space="preserve"> </w:t>
      </w:r>
      <w:r w:rsidRPr="00537E6B">
        <w:rPr>
          <w:rFonts w:ascii="Arial" w:hAnsi="Arial" w:cs="Arial"/>
        </w:rPr>
        <w:t xml:space="preserve">przez GOPS w Miechowie po wydaniu decyzji administracyjnej </w:t>
      </w:r>
    </w:p>
    <w:p w14:paraId="76F65074" w14:textId="35844296" w:rsidR="0035257C" w:rsidRPr="00537E6B" w:rsidRDefault="001D3B98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  <w:kern w:val="0"/>
        </w:rPr>
      </w:pPr>
      <w:r w:rsidRPr="00537E6B">
        <w:rPr>
          <w:rFonts w:ascii="Arial" w:hAnsi="Arial" w:cs="Arial"/>
        </w:rPr>
        <w:t>b)</w:t>
      </w:r>
      <w:r w:rsidR="00267D33" w:rsidRPr="00537E6B">
        <w:rPr>
          <w:rFonts w:ascii="Arial" w:hAnsi="Arial" w:cs="Arial"/>
        </w:rPr>
        <w:t xml:space="preserve"> </w:t>
      </w:r>
      <w:r w:rsidRPr="00537E6B">
        <w:rPr>
          <w:rFonts w:ascii="Arial" w:hAnsi="Arial" w:cs="Arial"/>
        </w:rPr>
        <w:t>przez beneficjenta po zaopiniowaniu przez GOPS w Miechowie,</w:t>
      </w:r>
      <w:r w:rsidR="00F5688A">
        <w:rPr>
          <w:rFonts w:ascii="Arial" w:hAnsi="Arial" w:cs="Arial"/>
        </w:rPr>
        <w:t xml:space="preserve"> </w:t>
      </w:r>
      <w:r w:rsidR="00DE17EF">
        <w:rPr>
          <w:rFonts w:ascii="Arial" w:hAnsi="Arial" w:cs="Arial"/>
        </w:rPr>
        <w:t>(</w:t>
      </w:r>
      <w:r w:rsidRPr="00537E6B">
        <w:rPr>
          <w:rFonts w:ascii="Arial" w:hAnsi="Arial" w:cs="Arial"/>
        </w:rPr>
        <w:t>odpłatność jest zróżnicowana w zależności od udokumentowanego dochodu</w:t>
      </w:r>
      <w:r w:rsidR="00EB002E">
        <w:rPr>
          <w:rFonts w:ascii="Arial" w:hAnsi="Arial" w:cs="Arial"/>
        </w:rPr>
        <w:t>).</w:t>
      </w:r>
    </w:p>
    <w:p w14:paraId="3791D4ED" w14:textId="357A382D" w:rsidR="001D3B98" w:rsidRPr="00537E6B" w:rsidRDefault="00DE17EF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7. </w:t>
      </w:r>
      <w:r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R</w:t>
      </w:r>
      <w:r w:rsidR="001D3B98"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ekomendowany sposób monitorowania rezultatu/źródło informacji o osiągnięciu wskaźnika</w:t>
      </w:r>
      <w:r w:rsidR="001D3B98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: </w:t>
      </w:r>
      <w:r w:rsidR="00267D33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oświadczenia 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osób korzystających z obiadów</w:t>
      </w:r>
      <w:r w:rsidR="00267D33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o ilości otrzymanych 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="00267D33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danym miesiącu posiłków.</w:t>
      </w:r>
    </w:p>
    <w:p w14:paraId="460FFC9A" w14:textId="324B15C6" w:rsidR="00736AEA" w:rsidRPr="00537E6B" w:rsidRDefault="00DE17EF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35257C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Oferent, w złożonej ofercie musi uwzględnić obligatoryjny rezultat wskazany przez Zleceniodawcę w niniejszym </w:t>
      </w:r>
      <w:r>
        <w:rPr>
          <w:rFonts w:ascii="Arial" w:hAnsi="Arial" w:cs="Arial"/>
          <w:sz w:val="24"/>
          <w:szCs w:val="24"/>
        </w:rPr>
        <w:t>o</w:t>
      </w:r>
      <w:r w:rsidR="00736AEA" w:rsidRPr="00537E6B">
        <w:rPr>
          <w:rFonts w:ascii="Arial" w:hAnsi="Arial" w:cs="Arial"/>
          <w:sz w:val="24"/>
          <w:szCs w:val="24"/>
        </w:rPr>
        <w:t xml:space="preserve">głoszeniu konkursu oraz może wskazać dodatkowe informacje dotyczące rezultatów zadania publicznego, o których mowa w części III pkt. 6 oferty. </w:t>
      </w:r>
    </w:p>
    <w:p w14:paraId="1FD3C7A2" w14:textId="1C5B93DF" w:rsidR="00736AEA" w:rsidRPr="00537E6B" w:rsidRDefault="00DE17EF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Oferent może dodatkowo wykazać autorskie rezultaty, specyficzne dla zadania, wraz z podaniem informacji o planowanym poziomie ich osiągnięcia i sposobie monitorowania rezultatów/źródle informacji o osiągnięciu wskaźnika (czyli w jaki sposób zostanie potwierdzone osiągnięcie wskaźnika). Rezultaty wskazane w złożonej ofercie powinny jak najtrafniej oddawać zakres rzeczowy i cele realizacji zadania i zostać przedstawione w sposób wymierny.</w:t>
      </w:r>
    </w:p>
    <w:p w14:paraId="484BD15B" w14:textId="36BF5A32" w:rsidR="00736AEA" w:rsidRPr="00537E6B" w:rsidRDefault="00DE17EF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Określone dokumenty, stanowiące sposób monitorowania rezultatu/źródło informacji o osiągnięciu wskaźnika, należy załączyć do sprawozdania z realizacji zadania publicznego. </w:t>
      </w:r>
    </w:p>
    <w:p w14:paraId="1C3D8EEC" w14:textId="5DCBFE8F" w:rsidR="00ED1553" w:rsidRPr="00537E6B" w:rsidRDefault="00736AEA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DE17EF">
        <w:rPr>
          <w:rFonts w:ascii="Arial" w:hAnsi="Arial" w:cs="Arial"/>
          <w:sz w:val="24"/>
          <w:szCs w:val="24"/>
        </w:rPr>
        <w:t>1</w:t>
      </w:r>
      <w:r w:rsidR="005C42F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 xml:space="preserve">Oferent w części III, pkt. 5 oferty, powinien zdiagnozować ryzyka, które z przyczyn niezależnych od Oferenta, mogą utrudnić lub uniemożliwić osiągnięcie zadeklarowanych rezultatów, np. </w:t>
      </w:r>
      <w:r w:rsidR="00ED1553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przypadku awarii lub innych nieprzewidzianych zdarzeń oferent zobowiązuje się do zapewnienia posiłku o takiej samej jakości z innych źródeł.</w:t>
      </w:r>
    </w:p>
    <w:p w14:paraId="4D2CD59D" w14:textId="677684FB" w:rsidR="00736AEA" w:rsidRDefault="005C42F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3D3104">
        <w:rPr>
          <w:rFonts w:ascii="Arial" w:hAnsi="Arial" w:cs="Arial"/>
          <w:sz w:val="24"/>
          <w:szCs w:val="24"/>
        </w:rPr>
        <w:t>2</w:t>
      </w:r>
      <w:r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Wskazanie ryzyka oraz sposobów ich zapobiegania może stanowić podstawę do uwzględnienia osiągnięcia czy nieosiągnięcia rezultatu i jego przyczyny przy rozpatrywaniu końcowego sprawozdania z realizacji zadania.</w:t>
      </w:r>
    </w:p>
    <w:p w14:paraId="53263E86" w14:textId="77777777" w:rsidR="00DE17EF" w:rsidRPr="00537E6B" w:rsidRDefault="00DE17EF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C0BB7FC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</w:t>
      </w:r>
    </w:p>
    <w:p w14:paraId="789E111D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WYSOKOŚĆ ŚRODKÓW PRZEZNACZONYCH NA REALIZACJĘ ZADANIA</w:t>
      </w:r>
    </w:p>
    <w:p w14:paraId="7A74C5A7" w14:textId="77777777" w:rsidR="005C42F1" w:rsidRPr="00537E6B" w:rsidRDefault="005C42F1" w:rsidP="00537E6B">
      <w:pPr>
        <w:spacing w:after="0" w:line="276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1. Na realizację zadania przeznacza się kwotę 110 000,00 zł.</w:t>
      </w:r>
    </w:p>
    <w:p w14:paraId="6CCF7E64" w14:textId="77777777" w:rsidR="005C42F1" w:rsidRPr="00537E6B" w:rsidRDefault="005C42F1" w:rsidP="00537E6B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kern w:val="0"/>
          <w:sz w:val="24"/>
          <w:szCs w:val="24"/>
          <w14:ligatures w14:val="none"/>
        </w:rPr>
        <w:t>2. Realizacja zadania będzie miała formę wsparcia realizacji zleconego zadania, przy czym dotacja nie może stanowić więcej niż 80 % kosztów realizowanego zadania.</w:t>
      </w:r>
    </w:p>
    <w:p w14:paraId="5A46E24D" w14:textId="1DE10CD9" w:rsidR="00736AEA" w:rsidRDefault="005C42F1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537E6B">
        <w:rPr>
          <w:rFonts w:ascii="Arial" w:hAnsi="Arial" w:cs="Arial"/>
          <w:color w:val="000000"/>
        </w:rPr>
        <w:t>3. W wyniku postepowania konkursowego zostanie wybrana jedna oferta.</w:t>
      </w:r>
    </w:p>
    <w:p w14:paraId="01BDF6D5" w14:textId="3CD52B00" w:rsidR="00DE17EF" w:rsidRDefault="00DE17EF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Kwota dotacji może ulec zmianie po przyjęciu uchwały Rady Miejskiej w Miechowie w sprawie uchwalenia budżetu Gminy i Miasta Miechów na rok 2025.</w:t>
      </w:r>
    </w:p>
    <w:p w14:paraId="0F3FEC63" w14:textId="77777777" w:rsidR="00DE17EF" w:rsidRPr="00537E6B" w:rsidRDefault="00DE17EF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6C6477F7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III</w:t>
      </w:r>
    </w:p>
    <w:p w14:paraId="655B3052" w14:textId="7D396EAC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ZASADY PRZYZNAWANIA DOTACJI</w:t>
      </w:r>
    </w:p>
    <w:p w14:paraId="7659A1B6" w14:textId="2DFB388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Zlecenie zadania i udzielenie dotacji następuje z zastosowaniem przepisów art. 16 ustawy z dnia 24 kwietnia 2003 r. o działalności pożytku publicznego i o wolontariacie i przepisów ustawy z dnia 27 sierpnia 2009 r. o finansach publicznych.</w:t>
      </w:r>
    </w:p>
    <w:p w14:paraId="6126994A" w14:textId="40BFC49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 przyznanie dotacji na realizację zadania mogą ubiegać się organizacje pozarządowe, zgodnie z art. 3 ust. 2 oraz podmioty wymienione w art. 3 ust. 3 </w:t>
      </w:r>
      <w:r w:rsidR="00A1105B" w:rsidRPr="00537E6B">
        <w:rPr>
          <w:rFonts w:ascii="Arial" w:hAnsi="Arial" w:cs="Arial"/>
          <w:sz w:val="24"/>
          <w:szCs w:val="24"/>
        </w:rPr>
        <w:t xml:space="preserve">ustawy z dnia 24 kwietnia 2003 r. o działalności pożytku publicznego i o wolontariacie </w:t>
      </w:r>
      <w:r w:rsidRPr="00537E6B">
        <w:rPr>
          <w:rFonts w:ascii="Arial" w:hAnsi="Arial" w:cs="Arial"/>
          <w:sz w:val="24"/>
          <w:szCs w:val="24"/>
        </w:rPr>
        <w:t xml:space="preserve">oraz stowarzyszenia zwykłe zgodnie z ustawą z dnia 7 kwietnia 1989 r. Prawo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o stowarzyszeniach, zwane dalej „Oferentami” jeśli ich cele statutowe są zgodne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obszarem, celami i założeniami </w:t>
      </w:r>
      <w:r w:rsidR="00A1105B" w:rsidRPr="00537E6B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onkursu, w jakim realizowane jest zadanie.</w:t>
      </w:r>
    </w:p>
    <w:p w14:paraId="71A90EBE" w14:textId="1830D51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Dotacja może być przyznana jedynie na dofinansowanie zadania z zakresu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działalności statutowej nieodpłatnej lub odpłatnej. Środki dotacji nie mogą być przeznaczone na finansowanie działalności gospodarczej Oferenta.</w:t>
      </w:r>
    </w:p>
    <w:p w14:paraId="7CBD4553" w14:textId="22F80AB6" w:rsidR="00736AEA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Dwie lub więcej organizacje pozarządowe lub inne podmioty uprawnione mogą złożyć ofertę wspólną, a ich prawa i obowiązki wynikające ze złożenia oferty wspólnej określa </w:t>
      </w:r>
      <w:r w:rsidR="00A1105B" w:rsidRPr="00537E6B">
        <w:rPr>
          <w:rFonts w:ascii="Arial" w:hAnsi="Arial" w:cs="Arial"/>
          <w:sz w:val="24"/>
          <w:szCs w:val="24"/>
        </w:rPr>
        <w:t>ustaw</w:t>
      </w:r>
      <w:r w:rsidR="00CA0F90" w:rsidRPr="00537E6B">
        <w:rPr>
          <w:rFonts w:ascii="Arial" w:hAnsi="Arial" w:cs="Arial"/>
          <w:sz w:val="24"/>
          <w:szCs w:val="24"/>
        </w:rPr>
        <w:t>a</w:t>
      </w:r>
      <w:r w:rsidR="00A1105B" w:rsidRPr="00537E6B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A1105B" w:rsidRPr="00537E6B">
        <w:rPr>
          <w:rFonts w:ascii="Arial" w:hAnsi="Arial" w:cs="Arial"/>
          <w:sz w:val="24"/>
          <w:szCs w:val="24"/>
        </w:rPr>
        <w:t>i o wolontariacie.</w:t>
      </w:r>
    </w:p>
    <w:p w14:paraId="04198747" w14:textId="718D2A37" w:rsidR="00736AEA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Złożenie oferty nie jest równoznaczne z przyznaniem dotacji, nie gwarantuje również przyznania dotacji w wysokości wnioskowanej przez Oferenta. Wysokość przyznanej dotacji może być niższa niż wnioskowana przez Oferenta.</w:t>
      </w:r>
    </w:p>
    <w:p w14:paraId="78117EAB" w14:textId="4E6461FE" w:rsidR="00DE17EF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E17EF">
        <w:rPr>
          <w:rFonts w:ascii="Arial" w:hAnsi="Arial" w:cs="Arial"/>
          <w:sz w:val="24"/>
          <w:szCs w:val="24"/>
        </w:rPr>
        <w:t xml:space="preserve">. </w:t>
      </w:r>
      <w:r w:rsidR="00DE17EF" w:rsidRPr="00DE17EF">
        <w:rPr>
          <w:rFonts w:ascii="Arial" w:hAnsi="Arial" w:cs="Arial"/>
          <w:sz w:val="24"/>
          <w:szCs w:val="24"/>
        </w:rPr>
        <w:t xml:space="preserve">W niniejszym Konkursie nie mogą być składane oferty, które uzyskały wsparcie finansowe realizacji zadania z budżetu </w:t>
      </w:r>
      <w:r w:rsidR="00DE17EF">
        <w:rPr>
          <w:rFonts w:ascii="Arial" w:hAnsi="Arial" w:cs="Arial"/>
          <w:sz w:val="24"/>
          <w:szCs w:val="24"/>
        </w:rPr>
        <w:t>Gminy Miechów</w:t>
      </w:r>
      <w:r w:rsidR="00DE17EF" w:rsidRPr="00DE17EF">
        <w:rPr>
          <w:rFonts w:ascii="Arial" w:hAnsi="Arial" w:cs="Arial"/>
          <w:sz w:val="24"/>
          <w:szCs w:val="24"/>
        </w:rPr>
        <w:t xml:space="preserve"> w ramach innych otwartych konkursów ofert, jak również z pominięciem otwartego konkursu ofert, zgodnie z art. 19a </w:t>
      </w:r>
      <w:r w:rsidR="00F53514" w:rsidRPr="00F53514">
        <w:rPr>
          <w:rFonts w:ascii="Arial" w:hAnsi="Arial" w:cs="Arial"/>
          <w:sz w:val="24"/>
          <w:szCs w:val="24"/>
        </w:rPr>
        <w:t>ustaw</w:t>
      </w:r>
      <w:r w:rsidR="00F53514">
        <w:rPr>
          <w:rFonts w:ascii="Arial" w:hAnsi="Arial" w:cs="Arial"/>
          <w:sz w:val="24"/>
          <w:szCs w:val="24"/>
        </w:rPr>
        <w:t>y</w:t>
      </w:r>
      <w:r w:rsidR="00F53514" w:rsidRPr="00F53514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53514" w:rsidRPr="00F53514">
        <w:rPr>
          <w:rFonts w:ascii="Arial" w:hAnsi="Arial" w:cs="Arial"/>
          <w:sz w:val="24"/>
          <w:szCs w:val="24"/>
        </w:rPr>
        <w:t>i o wolontariacie.</w:t>
      </w:r>
    </w:p>
    <w:p w14:paraId="1AD66E2E" w14:textId="5D980041" w:rsidR="00736AEA" w:rsidRDefault="00912441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A1105B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Dotacja przyznana na realizację zadania publicznego będzie rozliczana zgodnie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 xml:space="preserve">z przepisami ustawy z dnia 27 sierpnia 2009 r. o finansach publicznych oraz ustawy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dnia 29 września 1994 r. o rachunkowości</w:t>
      </w:r>
      <w:r w:rsidR="00EB002E">
        <w:rPr>
          <w:rFonts w:ascii="Arial" w:hAnsi="Arial" w:cs="Arial"/>
          <w:sz w:val="24"/>
          <w:szCs w:val="24"/>
        </w:rPr>
        <w:t>.</w:t>
      </w:r>
    </w:p>
    <w:p w14:paraId="0311D7ED" w14:textId="77777777" w:rsidR="00EB002E" w:rsidRDefault="00EB002E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16844C3" w14:textId="77777777" w:rsidR="00EB002E" w:rsidRPr="00537E6B" w:rsidRDefault="00EB002E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F4D9D8C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lastRenderedPageBreak/>
        <w:t>Rozdział IV</w:t>
      </w:r>
    </w:p>
    <w:p w14:paraId="4FA1DE99" w14:textId="495D49B8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TERMINY I WARUNKI REALIZACJI ZADANIA PUBLICZNEGO</w:t>
      </w:r>
    </w:p>
    <w:p w14:paraId="0FE56C27" w14:textId="170FCDDE" w:rsidR="00736AEA" w:rsidRPr="00537E6B" w:rsidRDefault="00167F8F" w:rsidP="00537E6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37E6B">
        <w:rPr>
          <w:rFonts w:ascii="Arial" w:hAnsi="Arial" w:cs="Arial"/>
        </w:rPr>
        <w:t xml:space="preserve">Termin realizacji zadania obejmuje okres </w:t>
      </w:r>
      <w:r w:rsidRPr="00537E6B">
        <w:rPr>
          <w:rFonts w:ascii="Arial" w:hAnsi="Arial" w:cs="Arial"/>
          <w:b/>
          <w:bCs/>
        </w:rPr>
        <w:t>od 1 stycznia 2025 r. do 31 grudnia 2025 r.</w:t>
      </w:r>
    </w:p>
    <w:p w14:paraId="6F72BC1A" w14:textId="0044838B" w:rsidR="00736AEA" w:rsidRPr="00456897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Ze środków dotacji pokrywane mogą być jedynie koszty poniesione w terminie realizacji zadania określonym w umowie, jednak nie wcześniej, niż od dnia zawarcia umowy i nie później niż do terminu zakończenia realizacji zadania, określonego w umowie. </w:t>
      </w:r>
    </w:p>
    <w:p w14:paraId="048B43F4" w14:textId="2925D35C" w:rsidR="00456897" w:rsidRPr="00456897" w:rsidRDefault="00736AEA" w:rsidP="00456897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>Środki pochodzące z dotacji oraz inne środki finansowe przeznaczone na realizacje zadania</w:t>
      </w:r>
      <w:r w:rsidR="00456897" w:rsidRPr="00456897">
        <w:rPr>
          <w:rFonts w:ascii="Arial" w:hAnsi="Arial" w:cs="Arial"/>
          <w:sz w:val="24"/>
          <w:szCs w:val="24"/>
        </w:rPr>
        <w:t xml:space="preserve"> (także wszelkie przychody uzyskane w wyniku realizacji zadania, w tym m.in. odsetki bankowe od przekazanej dotacji)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 xml:space="preserve">muszą być wydatkowane na to </w:t>
      </w:r>
    </w:p>
    <w:p w14:paraId="7C7ACA98" w14:textId="499CA419" w:rsidR="00736AEA" w:rsidRPr="00537E6B" w:rsidRDefault="00456897" w:rsidP="0045689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56897">
        <w:rPr>
          <w:rFonts w:ascii="Arial" w:hAnsi="Arial" w:cs="Arial"/>
          <w:b/>
          <w:bCs/>
          <w:sz w:val="24"/>
          <w:szCs w:val="24"/>
        </w:rPr>
        <w:t>zadanie</w:t>
      </w:r>
      <w:r w:rsidRPr="00456897">
        <w:rPr>
          <w:rFonts w:ascii="Arial" w:hAnsi="Arial" w:cs="Arial"/>
          <w:sz w:val="24"/>
          <w:szCs w:val="24"/>
        </w:rPr>
        <w:t xml:space="preserve"> i należy je wykorzystać w terminie: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14 dni od dnia zakończenia realizacji zadania </w:t>
      </w:r>
      <w:r w:rsidRPr="00456897">
        <w:rPr>
          <w:rFonts w:ascii="Arial" w:hAnsi="Arial" w:cs="Arial"/>
          <w:sz w:val="24"/>
          <w:szCs w:val="24"/>
        </w:rPr>
        <w:t>– nie później jednak niż do dnia 31 grudnia 202</w:t>
      </w:r>
      <w:r w:rsidR="006805A8">
        <w:rPr>
          <w:rFonts w:ascii="Arial" w:hAnsi="Arial" w:cs="Arial"/>
          <w:sz w:val="24"/>
          <w:szCs w:val="24"/>
        </w:rPr>
        <w:t>5</w:t>
      </w:r>
      <w:r w:rsidRPr="00456897">
        <w:rPr>
          <w:rFonts w:ascii="Arial" w:hAnsi="Arial" w:cs="Arial"/>
          <w:sz w:val="24"/>
          <w:szCs w:val="24"/>
        </w:rPr>
        <w:t xml:space="preserve"> r.</w:t>
      </w:r>
    </w:p>
    <w:p w14:paraId="5EE374FB" w14:textId="38229FB8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Oferent zobowiązany jest do wykazania się innymi środkami finansowymi lub innymi środkami finansowymi i wkładem osobowym w wysokości co najmniej </w:t>
      </w:r>
      <w:r w:rsidR="00456897">
        <w:rPr>
          <w:rFonts w:ascii="Arial" w:hAnsi="Arial" w:cs="Arial"/>
          <w:sz w:val="24"/>
          <w:szCs w:val="24"/>
        </w:rPr>
        <w:t>2</w:t>
      </w:r>
      <w:r w:rsidRPr="00537E6B">
        <w:rPr>
          <w:rFonts w:ascii="Arial" w:hAnsi="Arial" w:cs="Arial"/>
          <w:sz w:val="24"/>
          <w:szCs w:val="24"/>
        </w:rPr>
        <w:t>0% wszystkich kosztów realizacji zadania. Przy czym wysokość „innych środków finansowych” oraz wartość „wkładu osobowego” może się zmieniać, o ile nie zmniejszy się wartość tych środków w stosunku do wydatkowanej kwoty dotacji.</w:t>
      </w:r>
    </w:p>
    <w:p w14:paraId="5557DA8E" w14:textId="465C648D" w:rsidR="00456897" w:rsidRDefault="00736AEA" w:rsidP="00456897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Nie przewiduje się wyceny </w:t>
      </w:r>
      <w:r w:rsidR="006805A8">
        <w:rPr>
          <w:rFonts w:ascii="Arial" w:hAnsi="Arial" w:cs="Arial"/>
          <w:b/>
          <w:bCs/>
          <w:sz w:val="24"/>
          <w:szCs w:val="24"/>
        </w:rPr>
        <w:t>wkładu rzeczowego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 w kosztorysie zadania</w:t>
      </w:r>
      <w:r w:rsidRPr="00537E6B">
        <w:rPr>
          <w:rFonts w:ascii="Arial" w:hAnsi="Arial" w:cs="Arial"/>
          <w:sz w:val="24"/>
          <w:szCs w:val="24"/>
        </w:rPr>
        <w:t>.</w:t>
      </w:r>
    </w:p>
    <w:p w14:paraId="2CDD04C9" w14:textId="18BFA448" w:rsidR="00736AEA" w:rsidRPr="00456897" w:rsidRDefault="00736AEA" w:rsidP="00456897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</w:t>
      </w:r>
      <w:r w:rsidRPr="00456897">
        <w:rPr>
          <w:rFonts w:ascii="Arial" w:hAnsi="Arial" w:cs="Arial"/>
          <w:sz w:val="24"/>
          <w:szCs w:val="24"/>
        </w:rPr>
        <w:t>.</w:t>
      </w:r>
      <w:r w:rsidR="00E83ECC" w:rsidRPr="00456897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>Inne środki finansowe</w:t>
      </w:r>
      <w:r w:rsidRPr="00537E6B">
        <w:rPr>
          <w:rFonts w:ascii="Arial" w:hAnsi="Arial" w:cs="Arial"/>
          <w:sz w:val="24"/>
          <w:szCs w:val="24"/>
        </w:rPr>
        <w:t xml:space="preserve"> - rozumiane są jako suma środków finansowych własnych, świadczeń pieniężnych od odbiorców zadania publicznego, środków finansowych z innych źródeł publicznych w szczególności: dotacji z budżetu państwa lub budżetu jednostki samorządu terytorialnego, funduszy celowych, środki z funduszy strukturalnych i pozostałe, np. darowizny. </w:t>
      </w:r>
      <w:r w:rsidRPr="00456897">
        <w:rPr>
          <w:rFonts w:ascii="Arial" w:hAnsi="Arial" w:cs="Arial"/>
          <w:b/>
          <w:bCs/>
          <w:sz w:val="24"/>
          <w:szCs w:val="24"/>
        </w:rPr>
        <w:t>Zaznacza się że, w trakcie tworzenia oferty w generatorze,</w:t>
      </w:r>
      <w:r w:rsidR="006805A8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>„środki finansowe z innych źródeł publicznych” i „pozostałe”, należy wykazać w ramach „wkładu własnego finansowego”.</w:t>
      </w:r>
    </w:p>
    <w:p w14:paraId="5FE5DF48" w14:textId="12F3C11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7.</w:t>
      </w:r>
      <w:r w:rsidR="00E83ECC" w:rsidRPr="00537E6B">
        <w:rPr>
          <w:rFonts w:ascii="Arial" w:hAnsi="Arial" w:cs="Arial"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>Wkład osobowy</w:t>
      </w:r>
      <w:r w:rsidRPr="00537E6B">
        <w:rPr>
          <w:rFonts w:ascii="Arial" w:hAnsi="Arial" w:cs="Arial"/>
          <w:sz w:val="24"/>
          <w:szCs w:val="24"/>
        </w:rPr>
        <w:t xml:space="preserve"> - rozumiany jest jako praca społeczna członków i świadczenia wolontariuszy planowane do zaangażowania w realizację zadania publicznego. Przy wycenie wkładu osobowego należy: opisać kryterium wyceny wkładu osobowego, który został przewidziany do realizacji zadania; zdefiniować rodzaj wykonywanej przez wolontariusza nieodpłatnej pracy (określić rodzaj wykonywanej pracy w projekcie np. koordynacja, obsługa techniczna, obsługa księgowa)</w:t>
      </w:r>
      <w:r w:rsidR="00456897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456897">
        <w:rPr>
          <w:rFonts w:ascii="Arial" w:hAnsi="Arial" w:cs="Arial"/>
          <w:sz w:val="24"/>
          <w:szCs w:val="24"/>
        </w:rPr>
        <w:t>W</w:t>
      </w:r>
      <w:r w:rsidRPr="00537E6B">
        <w:rPr>
          <w:rFonts w:ascii="Arial" w:hAnsi="Arial" w:cs="Arial"/>
          <w:sz w:val="24"/>
          <w:szCs w:val="24"/>
        </w:rPr>
        <w:t>artość nieodpłatnej pracy wykonywanej przez wolontariusza określa się z uwzględnieniem ilości czasu poświęconego na jej wykonanie oraz średniej wysokości wynagrodzenia (wg stawki godzinowej lub dziennej) za dany rodzaj pracy obowiązującej u danego pracodawcy lub w danym regionie (można dokonać wyceny np. w oparciu o dane GUS)</w:t>
      </w:r>
      <w:r w:rsidR="00456897">
        <w:rPr>
          <w:rFonts w:ascii="Arial" w:hAnsi="Arial" w:cs="Arial"/>
          <w:sz w:val="24"/>
          <w:szCs w:val="24"/>
        </w:rPr>
        <w:t>. W</w:t>
      </w:r>
      <w:r w:rsidRPr="00537E6B">
        <w:rPr>
          <w:rFonts w:ascii="Arial" w:hAnsi="Arial" w:cs="Arial"/>
          <w:sz w:val="24"/>
          <w:szCs w:val="24"/>
        </w:rPr>
        <w:t>ycena pracy wolontariuszy/pracy społecznej może uwzględniać wszystkie koszty, które zostałyby poniesione w przypadku jej odpłatnego wykonywania przez podmiot działający na zasadach rynkowych; wycena uwzględnia zatem koszt składek na ubezpieczenia społeczne oraz wszystkie pozostałe koszty wynikające z charakteru danego świadczenia.</w:t>
      </w:r>
    </w:p>
    <w:p w14:paraId="10B3A6B3" w14:textId="440AA864" w:rsidR="00736AEA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8.</w:t>
      </w:r>
      <w:r w:rsidR="00E83ECC" w:rsidRPr="00537E6B">
        <w:rPr>
          <w:rFonts w:ascii="Arial" w:hAnsi="Arial" w:cs="Arial"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>Maksymalna kwota przyznanej dotacji na realizację zadania nie może być wyższa niż 80% całkowitych kosztów zadania.</w:t>
      </w:r>
    </w:p>
    <w:p w14:paraId="1B6F30E5" w14:textId="62B9ADAC" w:rsidR="00D90AE4" w:rsidRPr="00D90AE4" w:rsidRDefault="00456897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lastRenderedPageBreak/>
        <w:t xml:space="preserve">9. </w:t>
      </w:r>
      <w:r w:rsidR="00D90AE4" w:rsidRPr="00D90AE4">
        <w:rPr>
          <w:rFonts w:ascii="Arial" w:hAnsi="Arial" w:cs="Arial"/>
          <w:sz w:val="24"/>
          <w:szCs w:val="24"/>
        </w:rPr>
        <w:t xml:space="preserve">W przypadku otrzymania dotacji z budżetu </w:t>
      </w:r>
      <w:r w:rsidR="00D90AE4">
        <w:rPr>
          <w:rFonts w:ascii="Arial" w:hAnsi="Arial" w:cs="Arial"/>
          <w:sz w:val="24"/>
          <w:szCs w:val="24"/>
        </w:rPr>
        <w:t>Gminy Miechów</w:t>
      </w:r>
      <w:r w:rsidR="00D90AE4" w:rsidRPr="00D90AE4">
        <w:rPr>
          <w:rFonts w:ascii="Arial" w:hAnsi="Arial" w:cs="Arial"/>
          <w:sz w:val="24"/>
          <w:szCs w:val="24"/>
        </w:rPr>
        <w:t xml:space="preserve"> i zawarcia umowy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 xml:space="preserve">z Oferentem oraz stwierdzenia, nieprzewidzianych okoliczności, które mogą wpłynąć lub wpływają na należyte wykonanie umowy, Strony mogą dokonać zmiany tej umowy,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>w szczególności przez zmianę:</w:t>
      </w:r>
    </w:p>
    <w:p w14:paraId="13B38049" w14:textId="69002BA0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1)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terminu wykonania umowy lub jej części (nie będzie jednak możliwości wydłużania terminu realizacji zadania dłużej niż do 31 grudnia 202</w:t>
      </w:r>
      <w:r w:rsidR="006805A8">
        <w:rPr>
          <w:rFonts w:ascii="Arial" w:hAnsi="Arial" w:cs="Arial"/>
          <w:sz w:val="24"/>
          <w:szCs w:val="24"/>
        </w:rPr>
        <w:t>5</w:t>
      </w:r>
      <w:r w:rsidRPr="00D90AE4">
        <w:rPr>
          <w:rFonts w:ascii="Arial" w:hAnsi="Arial" w:cs="Arial"/>
          <w:sz w:val="24"/>
          <w:szCs w:val="24"/>
        </w:rPr>
        <w:t xml:space="preserve"> r.);</w:t>
      </w:r>
    </w:p>
    <w:p w14:paraId="684D21BF" w14:textId="228064F1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2)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sposobu wykonywania umowy lub jej części;</w:t>
      </w:r>
    </w:p>
    <w:p w14:paraId="72148330" w14:textId="7B2EBF67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3)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zakresu wykonania umowy lub jej części.</w:t>
      </w:r>
    </w:p>
    <w:p w14:paraId="594BC67F" w14:textId="47E0C34C" w:rsidR="00456897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 xml:space="preserve">Zmiany te będą wymagały zgłoszenia w formie pisemnej i uzyskania zgody </w:t>
      </w:r>
      <w:r>
        <w:rPr>
          <w:rFonts w:ascii="Arial" w:hAnsi="Arial" w:cs="Arial"/>
          <w:sz w:val="24"/>
          <w:szCs w:val="24"/>
        </w:rPr>
        <w:t>Gminy Miechów</w:t>
      </w:r>
      <w:r w:rsidRPr="00D90AE4">
        <w:rPr>
          <w:rFonts w:ascii="Arial" w:hAnsi="Arial" w:cs="Arial"/>
          <w:sz w:val="24"/>
          <w:szCs w:val="24"/>
        </w:rPr>
        <w:t xml:space="preserve">. Oferent po uzyskaniu zgody na wprowadzenie zmian dokonuje ich na druku </w:t>
      </w:r>
      <w:r w:rsidR="00440F1C">
        <w:rPr>
          <w:rFonts w:ascii="Arial" w:hAnsi="Arial" w:cs="Arial"/>
          <w:sz w:val="24"/>
          <w:szCs w:val="24"/>
        </w:rPr>
        <w:t>(</w:t>
      </w:r>
      <w:r w:rsidRPr="00D90AE4">
        <w:rPr>
          <w:rFonts w:ascii="Arial" w:hAnsi="Arial" w:cs="Arial"/>
          <w:sz w:val="24"/>
          <w:szCs w:val="24"/>
        </w:rPr>
        <w:t>Zaktualizowana oferta realizacji zadania</w:t>
      </w:r>
      <w:r w:rsidR="00440F1C">
        <w:rPr>
          <w:rFonts w:ascii="Arial" w:hAnsi="Arial" w:cs="Arial"/>
          <w:sz w:val="24"/>
          <w:szCs w:val="24"/>
        </w:rPr>
        <w:t xml:space="preserve">). </w:t>
      </w:r>
      <w:r w:rsidRPr="00D90AE4">
        <w:rPr>
          <w:rFonts w:ascii="Arial" w:hAnsi="Arial" w:cs="Arial"/>
          <w:sz w:val="24"/>
          <w:szCs w:val="24"/>
        </w:rPr>
        <w:t>Zmian będzie dokonywało się za pomocą generatora wniosków w sposób analogiczny jak w przypadku składania oferty, a następnie będą one wymagały aneksu do umowy.</w:t>
      </w:r>
    </w:p>
    <w:p w14:paraId="53330335" w14:textId="23561622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D90AE4">
        <w:rPr>
          <w:rFonts w:ascii="Arial" w:hAnsi="Arial" w:cs="Arial"/>
          <w:sz w:val="24"/>
          <w:szCs w:val="24"/>
        </w:rPr>
        <w:t>W trakcie realizacji zadania Zleceniobiorca może samodzielnie dokonywać przesunięć środków otrzymanych z dotacji pomiędzy poszczególnymi pozycjami kosztów określonych w kalkulacji przewidywanych kosztów realizacji zadania publicznego w tym pomiędzy działaniami, zwiększających do 20% wartość dotacji na danej pozycji budżetowej. Zwiększenie wartości dotacji na danej pozycji budżetowej do 20% jej wartości nie wymaga aneksu do umowy. Jeżeli dany wydatek finansowany/dofinansowany z dotacji wykazany w sprawozdaniu z realizacji zadania publicznego nie jest równy odpowiedniemu kosztowi określonemu w umowie, to wydatek taki jest zgodny z umową wtedy, gdy nie nastąpiło zwiększenie tego wydatku o więcej niż 20% wartości dotacji dla danej pozycji budżetowej.</w:t>
      </w:r>
    </w:p>
    <w:p w14:paraId="670EED1B" w14:textId="561764C4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 xml:space="preserve">Zwiększenie powyżej 20% wartości dotacji na danej pozycji budżetowej wymaga uprzedniej pisemnej zgody </w:t>
      </w:r>
      <w:r>
        <w:rPr>
          <w:rFonts w:ascii="Arial" w:hAnsi="Arial" w:cs="Arial"/>
          <w:sz w:val="24"/>
          <w:szCs w:val="24"/>
        </w:rPr>
        <w:t>Gminy Miechów</w:t>
      </w:r>
      <w:r w:rsidRPr="00D90AE4">
        <w:rPr>
          <w:rFonts w:ascii="Arial" w:hAnsi="Arial" w:cs="Arial"/>
          <w:sz w:val="24"/>
          <w:szCs w:val="24"/>
        </w:rPr>
        <w:t>. Zleceniobiorca, po uzyskaniu zgody dokonuje zmian na druku – Zaktualizowana oferta realizacji zadania. Zmian dokonuje się za pomocą generatora wniosków w sposób analogiczny, jak w przypadku składania oferty, a następnie będą one wymagały zawarcia aneksu do umowy.</w:t>
      </w:r>
    </w:p>
    <w:p w14:paraId="37C697A5" w14:textId="37B0894C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12.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 xml:space="preserve">Zwiększenie wartości dotacji na danej pozycji budżetowej o więcej niż 20% jej wartości, bez zawarcia aneksu, o którym mowa w ust. 11, uważa się za pobranie dotacji w nadmiernej wysokości i podlega zwrotowi do budżetu </w:t>
      </w:r>
      <w:r>
        <w:rPr>
          <w:rFonts w:ascii="Arial" w:hAnsi="Arial" w:cs="Arial"/>
          <w:sz w:val="24"/>
          <w:szCs w:val="24"/>
        </w:rPr>
        <w:t>Gminy Miechów.</w:t>
      </w:r>
    </w:p>
    <w:p w14:paraId="58B473E0" w14:textId="121E81DC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13.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 xml:space="preserve">Aneksu do umowy nie wymagają: </w:t>
      </w:r>
    </w:p>
    <w:p w14:paraId="0B355079" w14:textId="26D87BFC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zmniejszeni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dotacji na danej pozycji do 80% wartości dotacji, w tym dokonane w ramach przesunięć środków, o których mowa w ust. 10, </w:t>
      </w:r>
    </w:p>
    <w:p w14:paraId="175CF34C" w14:textId="13FF4CE5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zwiększeni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zadania poprzez zwiększenie innych środków finansowych lub wkładu osobowego. </w:t>
      </w:r>
    </w:p>
    <w:p w14:paraId="45A86C48" w14:textId="59DA20DA" w:rsid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1</w:t>
      </w:r>
      <w:r w:rsidR="00D96ABE">
        <w:rPr>
          <w:rFonts w:ascii="Arial" w:hAnsi="Arial" w:cs="Arial"/>
          <w:sz w:val="24"/>
          <w:szCs w:val="24"/>
        </w:rPr>
        <w:t>4</w:t>
      </w:r>
      <w:r w:rsidRPr="00D90AE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Na Oferencie zadania spoczywa obowiązek uregulowania wszystkich wymogów prawnych przy realizacji zadania, w tym dotyczących organizacji imprez masowych, jak również pozyskania wszelkich ubezpieczeń, pozwoleń i zgód właścicieli/zarządców terenu oraz tantiem autorskich i innych. Oferent w całości odpowiada za prawidłową realizację zadania będącego przedmiotem wniosku o dofinansowanie w ramach konkursu. Oferent zobowiązany jest do śledzenia i reagowania na aktualne wytyczne dotyczące sytuacji epidemiologicznej. Oferent ma obowiązek stosować aktualne wytyczne służb rządowych i sanitarnych podczas przygotowania i realizacji zadania.</w:t>
      </w:r>
    </w:p>
    <w:p w14:paraId="786BAF8E" w14:textId="77777777" w:rsidR="00D90AE4" w:rsidRPr="00537E6B" w:rsidRDefault="00D90AE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87ACA9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Rozdział V</w:t>
      </w:r>
    </w:p>
    <w:p w14:paraId="15F7AE08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KWALIFIKOWALNOŚĆ WYDATKÓW</w:t>
      </w:r>
    </w:p>
    <w:p w14:paraId="59DC2C31" w14:textId="578681D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zostaną uznane za kwalifikowane tylko wtedy, gdy:</w:t>
      </w:r>
    </w:p>
    <w:p w14:paraId="6E9831FC" w14:textId="7385193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bezpośrednio związane z realizowanym zadaniem i są niezbędne do jego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realizacji;</w:t>
      </w:r>
    </w:p>
    <w:p w14:paraId="5FC276BF" w14:textId="599A80A1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uwzględnione w kalkulacji kosztów zadania;</w:t>
      </w:r>
    </w:p>
    <w:p w14:paraId="4252744C" w14:textId="60391143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racjonalnie skalkulowane na podstawie cen rynkowych;</w:t>
      </w:r>
    </w:p>
    <w:p w14:paraId="70446B90" w14:textId="38E7DD3B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odzwierciedlają koszty rzeczywiste, są skalkulowane proporcjonalnie </w:t>
      </w:r>
    </w:p>
    <w:p w14:paraId="0BDF58FE" w14:textId="77777777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dla przedsięwzięcia objętego finansowaniem;</w:t>
      </w:r>
    </w:p>
    <w:p w14:paraId="1265CE7C" w14:textId="6B2BED50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zostały poniesione w okresie kwalifikowania wydatków, tj. w okresie realizacji zadania określonego w umowie;</w:t>
      </w:r>
    </w:p>
    <w:p w14:paraId="66AF2617" w14:textId="2FA1D128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</w:t>
      </w:r>
      <w:r w:rsidR="0074517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>zostały faktycznie poniesione i udokumentowane, są potwierdzone właściwymi dowodami księgowymi oraz są prawidłowo odzwierciedlone w ewidencji księgowej.</w:t>
      </w:r>
    </w:p>
    <w:p w14:paraId="64FF28B2" w14:textId="321C76BC" w:rsidR="00736AEA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Pod pojęciem wydatku faktycznie poniesionego należy rozumieć wydatek poniesiony </w:t>
      </w:r>
      <w:r w:rsidR="00600F79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 znaczeniu kasowym, tj. jako rozchód środków pieniężnych z kasy lub rachunku bankowego oferenta, za wyjątkiem wkładu osobowego.</w:t>
      </w:r>
    </w:p>
    <w:p w14:paraId="275697A4" w14:textId="77777777" w:rsidR="00D90AE4" w:rsidRPr="00537E6B" w:rsidRDefault="00D90AE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BC91C5E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Rozdział VI</w:t>
      </w:r>
    </w:p>
    <w:p w14:paraId="5D52049C" w14:textId="400431DD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WYDATKI NIEKWALIFIKOWANE</w:t>
      </w:r>
    </w:p>
    <w:p w14:paraId="2E87B2EF" w14:textId="54E312F9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E742DF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>Wydatki, które nie mogą być finansowane z dotacji to:</w:t>
      </w:r>
    </w:p>
    <w:p w14:paraId="372AB047" w14:textId="1565B4F6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podatek od towarów i usług (VAT), jeśli może zostać odliczony w oparciu o ustawę z dnia 11 marca 2004 r. o podatku od towarów i usług ;</w:t>
      </w:r>
    </w:p>
    <w:p w14:paraId="7BB9781E" w14:textId="6B4450EB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zakup nieruchomości gruntowej, lokalowej, budowlanej;</w:t>
      </w:r>
    </w:p>
    <w:p w14:paraId="15421F6C" w14:textId="7708B7AC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leasing;</w:t>
      </w:r>
    </w:p>
    <w:p w14:paraId="24BC23EA" w14:textId="26B678B8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rezerwy na pokrycie przyszłych strat lub zobowiązań;</w:t>
      </w:r>
    </w:p>
    <w:p w14:paraId="60BA8BE4" w14:textId="1A8FB835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odsetki z tytułu niezapłaconych w terminie zobowiązań;</w:t>
      </w:r>
    </w:p>
    <w:p w14:paraId="6F959965" w14:textId="43D493E2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koszty kar i grzywien;</w:t>
      </w:r>
    </w:p>
    <w:p w14:paraId="592AA34A" w14:textId="4BC45E13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7)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koszty procesów sądowych;</w:t>
      </w:r>
    </w:p>
    <w:p w14:paraId="53C7216D" w14:textId="5B7B329A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8)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nagrody, premie i inne formy bonifikaty rzeczowej lub finansowej dla osób zajmujących się realizacją zadania;</w:t>
      </w:r>
    </w:p>
    <w:p w14:paraId="195A40BF" w14:textId="63325E5E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9)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koszty obsługi konta bankowego (nie dotyczy kosztów przelewów);</w:t>
      </w:r>
    </w:p>
    <w:p w14:paraId="25C080BD" w14:textId="3DE99FA7" w:rsidR="00736AEA" w:rsidRPr="00537E6B" w:rsidRDefault="00736AEA" w:rsidP="00D96AB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10)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podatki i opłaty z wyłączeniem podatku dochodowego od osób fizycznych, składek 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na ubezpieczenie społeczne i zdrowotne, składek na Fundusz Pracy oraz Fundusz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Gwarantowanych Świadczeń Pracowniczych, a także opłat za zaświadczenie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o niekaralności oraz opłaty za zajęcie pasa drogowego;</w:t>
      </w:r>
    </w:p>
    <w:p w14:paraId="01B26711" w14:textId="7F49A3E5" w:rsidR="00E742DF" w:rsidRPr="00537E6B" w:rsidRDefault="00736AEA" w:rsidP="00D96ABE">
      <w:pPr>
        <w:suppressAutoHyphens/>
        <w:autoSpaceDN w:val="0"/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11)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koszty związane z wydatkami inwestycyjnymi</w:t>
      </w:r>
      <w:r w:rsidR="00E742DF" w:rsidRPr="00537E6B">
        <w:rPr>
          <w:rFonts w:ascii="Arial" w:hAnsi="Arial" w:cs="Arial"/>
          <w:sz w:val="24"/>
          <w:szCs w:val="24"/>
        </w:rPr>
        <w:t xml:space="preserve">: </w:t>
      </w:r>
    </w:p>
    <w:p w14:paraId="6C45BA59" w14:textId="37BAC581" w:rsidR="00E742DF" w:rsidRPr="00537E6B" w:rsidRDefault="00D96ABE" w:rsidP="00D96AB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 xml:space="preserve">12) 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remonty i adaptacje pomieszczeń,</w:t>
      </w:r>
    </w:p>
    <w:p w14:paraId="4A0AD3C7" w14:textId="507A238F" w:rsidR="00E742DF" w:rsidRPr="00537E6B" w:rsidRDefault="00D96ABE" w:rsidP="00D96AB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 xml:space="preserve">13) 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działalność gospodarcz</w:t>
      </w:r>
      <w:r w:rsidR="00EB002E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a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,</w:t>
      </w:r>
    </w:p>
    <w:p w14:paraId="1C6B656B" w14:textId="6D48AB68" w:rsidR="00E742DF" w:rsidRPr="00537E6B" w:rsidRDefault="00D96ABE" w:rsidP="00D96AB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 xml:space="preserve">14) 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działalność polityczn</w:t>
      </w:r>
      <w:r w:rsidR="00EB002E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a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 xml:space="preserve"> i religijn</w:t>
      </w:r>
      <w:r w:rsidR="00EB002E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a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,</w:t>
      </w:r>
    </w:p>
    <w:p w14:paraId="5F1E7177" w14:textId="354BE839" w:rsidR="00E742DF" w:rsidRPr="00537E6B" w:rsidRDefault="00D96ABE" w:rsidP="00D96AB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 xml:space="preserve">15) 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darowizny,</w:t>
      </w:r>
    </w:p>
    <w:p w14:paraId="2DF3D9E4" w14:textId="08FB749C" w:rsidR="00E742DF" w:rsidRPr="00537E6B" w:rsidRDefault="00D96ABE" w:rsidP="00D96AB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 xml:space="preserve">16) 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zakup rzeczy osobistego użytkowania,</w:t>
      </w:r>
    </w:p>
    <w:p w14:paraId="7EFADCBC" w14:textId="16B72C2F" w:rsidR="00E742DF" w:rsidRPr="00537E6B" w:rsidRDefault="00D96ABE" w:rsidP="00D96AB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lastRenderedPageBreak/>
        <w:t xml:space="preserve">17) 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udzielanie pomocy finansowej osobom prawnym i fizycznym,</w:t>
      </w:r>
    </w:p>
    <w:p w14:paraId="78F3217D" w14:textId="691129D0" w:rsidR="00E742DF" w:rsidRPr="00537E6B" w:rsidRDefault="00D96ABE" w:rsidP="00D96AB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 xml:space="preserve">18) </w:t>
      </w:r>
      <w:r w:rsidR="00E742DF" w:rsidRPr="00537E6B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pokrycie kosztów utrzymania biura podmiotu Programu z wyjątkiem bezpośrednich kosztów związanych z realizacją zleconego zadania,</w:t>
      </w:r>
    </w:p>
    <w:p w14:paraId="56DA2C56" w14:textId="6818A64D" w:rsidR="00736AEA" w:rsidRPr="00537E6B" w:rsidRDefault="00736AEA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D96ABE">
        <w:rPr>
          <w:rFonts w:ascii="Arial" w:hAnsi="Arial" w:cs="Arial"/>
          <w:sz w:val="24"/>
          <w:szCs w:val="24"/>
        </w:rPr>
        <w:t>9</w:t>
      </w:r>
      <w:r w:rsidRPr="00537E6B">
        <w:rPr>
          <w:rFonts w:ascii="Arial" w:hAnsi="Arial" w:cs="Arial"/>
          <w:sz w:val="24"/>
          <w:szCs w:val="24"/>
        </w:rPr>
        <w:t>)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zakup środków trwałych o jednostkowej wartości ewidencyjnej powyżej </w:t>
      </w:r>
      <w:r w:rsidR="00AB2BF5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10 000,00 zł. </w:t>
      </w:r>
    </w:p>
    <w:p w14:paraId="0AE3C90B" w14:textId="54EC4747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niekwalifikowane związane z realizacją zadania ponosi Oferent.</w:t>
      </w:r>
    </w:p>
    <w:p w14:paraId="4CA90D70" w14:textId="43F28E21" w:rsidR="00736AEA" w:rsidRPr="00537E6B" w:rsidRDefault="00736AEA" w:rsidP="00D96AB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Niedozwolone jest podwójne finansowanie wydatku tzn. zrefundowanie całkowite lub częściowe danego wydatku dwa razy ze środków publicznych, wspólnotowych lub krajowych.</w:t>
      </w:r>
    </w:p>
    <w:p w14:paraId="30FBCF88" w14:textId="77777777" w:rsidR="00D96ABE" w:rsidRDefault="00D96ABE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756485" w14:textId="5C5B2DE0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Rozdział VII</w:t>
      </w:r>
    </w:p>
    <w:p w14:paraId="0E9E0C33" w14:textId="77777777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ZASADY KONSTRUOWANIA BUDŻETU</w:t>
      </w:r>
    </w:p>
    <w:p w14:paraId="6046B7BF" w14:textId="03E767E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Kosztorys zadania obejmuje przedstawienie kosztów w podziale na: koszty realizacji działań i koszty administracyjne.</w:t>
      </w:r>
    </w:p>
    <w:p w14:paraId="01EA31C3" w14:textId="2AEB28B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realizacji działań</w:t>
      </w:r>
      <w:r w:rsidRPr="00537E6B">
        <w:rPr>
          <w:rFonts w:ascii="Arial" w:hAnsi="Arial" w:cs="Arial"/>
          <w:sz w:val="24"/>
          <w:szCs w:val="24"/>
        </w:rPr>
        <w:t>, tj. te, które Oferent zamierza realizować w ramach zadania i które są bezpośrednio związane z danym działaniem</w:t>
      </w:r>
      <w:r w:rsidR="00D55585" w:rsidRPr="00537E6B">
        <w:rPr>
          <w:rFonts w:ascii="Arial" w:hAnsi="Arial" w:cs="Arial"/>
          <w:sz w:val="24"/>
          <w:szCs w:val="24"/>
        </w:rPr>
        <w:t>.</w:t>
      </w:r>
    </w:p>
    <w:p w14:paraId="1083BB1E" w14:textId="7DF0589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administracyjne</w:t>
      </w:r>
      <w:r w:rsidRPr="00537E6B">
        <w:rPr>
          <w:rFonts w:ascii="Arial" w:hAnsi="Arial" w:cs="Arial"/>
          <w:sz w:val="24"/>
          <w:szCs w:val="24"/>
        </w:rPr>
        <w:t>, tj. stanowiące tę część kosztów Oferenta, które nie mogą zostać bezpośrednio przyporządkowane do konkretnego działania lub usługi, będących wynikiem realizowanego zadania. W szczególności koszty te mogą obejmować:</w:t>
      </w:r>
    </w:p>
    <w:p w14:paraId="6DE41F58" w14:textId="6961E44D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koszty zarządu (m.in. koordynacja projektu, obsługa księgowa projektu);</w:t>
      </w:r>
    </w:p>
    <w:p w14:paraId="63935E1D" w14:textId="357BE39A" w:rsidR="00736AEA" w:rsidRPr="00537E6B" w:rsidRDefault="003D310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36AEA" w:rsidRPr="00537E6B">
        <w:rPr>
          <w:rFonts w:ascii="Arial" w:hAnsi="Arial" w:cs="Arial"/>
          <w:sz w:val="24"/>
          <w:szCs w:val="24"/>
        </w:rPr>
        <w:t>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usługi pocztowe, telefoniczne, internetowe;</w:t>
      </w:r>
    </w:p>
    <w:p w14:paraId="278E7526" w14:textId="694D0FB0" w:rsidR="00736AEA" w:rsidRPr="00537E6B" w:rsidRDefault="003D310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36AEA" w:rsidRPr="00537E6B">
        <w:rPr>
          <w:rFonts w:ascii="Arial" w:hAnsi="Arial" w:cs="Arial"/>
          <w:sz w:val="24"/>
          <w:szCs w:val="24"/>
        </w:rPr>
        <w:t>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koszty materiałów biurowych i artykułów piśmienniczych (np. długopisów, papieru, teczek, toner</w:t>
      </w:r>
      <w:r>
        <w:rPr>
          <w:rFonts w:ascii="Arial" w:hAnsi="Arial" w:cs="Arial"/>
          <w:sz w:val="24"/>
          <w:szCs w:val="24"/>
        </w:rPr>
        <w:t>a</w:t>
      </w:r>
      <w:r w:rsidR="00736AEA" w:rsidRPr="00537E6B">
        <w:rPr>
          <w:rFonts w:ascii="Arial" w:hAnsi="Arial" w:cs="Arial"/>
          <w:sz w:val="24"/>
          <w:szCs w:val="24"/>
        </w:rPr>
        <w:t xml:space="preserve"> do drukarek) zużytych na potrzeby projektu;</w:t>
      </w:r>
    </w:p>
    <w:p w14:paraId="1A984357" w14:textId="1475B483" w:rsidR="00736AEA" w:rsidRPr="00A540E2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D55585" w:rsidRPr="00537E6B">
        <w:rPr>
          <w:rFonts w:ascii="Arial" w:hAnsi="Arial" w:cs="Arial"/>
          <w:sz w:val="24"/>
          <w:szCs w:val="24"/>
        </w:rPr>
        <w:t xml:space="preserve"> </w:t>
      </w:r>
      <w:r w:rsidR="003D3104">
        <w:rPr>
          <w:rFonts w:ascii="Arial" w:hAnsi="Arial" w:cs="Arial"/>
          <w:b/>
          <w:bCs/>
          <w:sz w:val="24"/>
          <w:szCs w:val="24"/>
        </w:rPr>
        <w:t>Koszty obsługi realizacji zadania nie mogą</w:t>
      </w:r>
      <w:r w:rsidRPr="00A540E2">
        <w:rPr>
          <w:rFonts w:ascii="Arial" w:hAnsi="Arial" w:cs="Arial"/>
          <w:b/>
          <w:bCs/>
          <w:sz w:val="24"/>
          <w:szCs w:val="24"/>
        </w:rPr>
        <w:t xml:space="preserve"> przekroczyć</w:t>
      </w:r>
      <w:r w:rsidR="00814D9F" w:rsidRPr="00A540E2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40E2">
        <w:rPr>
          <w:rFonts w:ascii="Arial" w:hAnsi="Arial" w:cs="Arial"/>
          <w:b/>
          <w:bCs/>
          <w:sz w:val="24"/>
          <w:szCs w:val="24"/>
        </w:rPr>
        <w:t>10% wartości dotacji.</w:t>
      </w:r>
    </w:p>
    <w:p w14:paraId="12D06752" w14:textId="77777777" w:rsidR="00A540E2" w:rsidRDefault="00A540E2" w:rsidP="00A540E2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987E4EF" w14:textId="68DA1E7C" w:rsidR="00736AEA" w:rsidRPr="00A540E2" w:rsidRDefault="00736AEA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t>Rozdział VIII</w:t>
      </w:r>
    </w:p>
    <w:p w14:paraId="2D666FC1" w14:textId="77777777" w:rsidR="00736AEA" w:rsidRDefault="00736AEA" w:rsidP="00A540E2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t>TERMINY I WARUNKI SKŁADANIA OFERT</w:t>
      </w:r>
    </w:p>
    <w:p w14:paraId="0B03686A" w14:textId="434BED9A" w:rsidR="00A540E2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540E2">
        <w:rPr>
          <w:rFonts w:ascii="Arial" w:hAnsi="Arial" w:cs="Arial"/>
          <w:sz w:val="24"/>
          <w:szCs w:val="24"/>
        </w:rPr>
        <w:t xml:space="preserve">Warunkiem ubiegania się o realizację zadania jest prawidłowe złożenie oferty na zasadach określonych w niniejszym Ogłoszeniu na obowiązującym wzorze określonym rozporządzeniem Przewodniczącego Komitetu do spraw Pożytku Publicznego z dnia 24 października 2018 r. w sprawie wzorów ofert i ramowych wzorów umów dotyczących realizacji zadań publicznych oraz wzorów sprawozdań </w:t>
      </w:r>
      <w:r>
        <w:rPr>
          <w:rFonts w:ascii="Arial" w:hAnsi="Arial" w:cs="Arial"/>
          <w:sz w:val="24"/>
          <w:szCs w:val="24"/>
        </w:rPr>
        <w:br/>
      </w:r>
      <w:r w:rsidRPr="00A540E2">
        <w:rPr>
          <w:rFonts w:ascii="Arial" w:hAnsi="Arial" w:cs="Arial"/>
          <w:sz w:val="24"/>
          <w:szCs w:val="24"/>
        </w:rPr>
        <w:t>z wykonania tych zadań.</w:t>
      </w:r>
    </w:p>
    <w:p w14:paraId="01A63998" w14:textId="63EA5CE3" w:rsidR="00A540E2" w:rsidRPr="00A636A2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A540E2">
        <w:rPr>
          <w:rFonts w:ascii="Arial" w:hAnsi="Arial" w:cs="Arial"/>
          <w:sz w:val="24"/>
          <w:szCs w:val="24"/>
        </w:rPr>
        <w:t>Oferty należy przygotowywać za pośrednictwem generatora dostępnego na stronie internetowej pod adresem:</w:t>
      </w:r>
      <w:r w:rsidRPr="00A540E2">
        <w:t xml:space="preserve"> </w:t>
      </w:r>
      <w:hyperlink r:id="rId5" w:history="1">
        <w:r w:rsidRPr="00A540E2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www.engo.org.pl</w:t>
        </w:r>
      </w:hyperlink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w terminie</w:t>
      </w:r>
      <w:r w:rsidR="00B36C2F">
        <w:rPr>
          <w:rFonts w:ascii="Arial" w:hAnsi="Arial" w:cs="Arial"/>
          <w:color w:val="000000" w:themeColor="text1"/>
          <w:sz w:val="24"/>
          <w:szCs w:val="24"/>
        </w:rPr>
        <w:t xml:space="preserve"> do</w:t>
      </w:r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636A2">
        <w:rPr>
          <w:rFonts w:ascii="Arial" w:hAnsi="Arial" w:cs="Arial"/>
          <w:color w:val="000000" w:themeColor="text1"/>
          <w:sz w:val="24"/>
          <w:szCs w:val="24"/>
          <w:u w:val="single"/>
        </w:rPr>
        <w:t>2</w:t>
      </w:r>
      <w:r w:rsidR="00A636A2" w:rsidRPr="00A636A2">
        <w:rPr>
          <w:rFonts w:ascii="Arial" w:hAnsi="Arial" w:cs="Arial"/>
          <w:color w:val="000000" w:themeColor="text1"/>
          <w:sz w:val="24"/>
          <w:szCs w:val="24"/>
          <w:u w:val="single"/>
        </w:rPr>
        <w:t>3</w:t>
      </w:r>
      <w:r w:rsidRPr="00A636A2">
        <w:rPr>
          <w:rFonts w:ascii="Arial" w:hAnsi="Arial" w:cs="Arial"/>
          <w:color w:val="000000" w:themeColor="text1"/>
          <w:sz w:val="24"/>
          <w:szCs w:val="24"/>
          <w:u w:val="single"/>
        </w:rPr>
        <w:t>.12.2024 r. do godz. 8.00.</w:t>
      </w:r>
    </w:p>
    <w:p w14:paraId="21E952FF" w14:textId="0FF56200" w:rsidR="001A01F4" w:rsidRPr="001A01F4" w:rsidRDefault="001A01F4" w:rsidP="00F701F3">
      <w:pPr>
        <w:spacing w:after="0" w:line="276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1A01F4">
        <w:rPr>
          <w:rFonts w:ascii="Arial" w:hAnsi="Arial" w:cs="Arial"/>
          <w:sz w:val="24"/>
          <w:szCs w:val="24"/>
        </w:rPr>
        <w:t>3. Wygenerowaną i wydrukowaną wersję z systemu, osoby upoważnione (wyznaczone na podstawie aktualnego dokumentu określającego status prawny Oferenta) mają obowiązek ją podpisać. Następnie wersję papierową oferty (tożsamą z wersją elektroniczną złożoną wcześniej w generatorze) wraz z obowiązującymi załącznikami, należy dostarczyć w zamkniętej kopercie z dopiskiem</w:t>
      </w:r>
      <w:r>
        <w:rPr>
          <w:rFonts w:ascii="Arial" w:hAnsi="Arial" w:cs="Arial"/>
          <w:sz w:val="24"/>
          <w:szCs w:val="24"/>
        </w:rPr>
        <w:t xml:space="preserve">: </w:t>
      </w:r>
      <w:r w:rsidRPr="00537E6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„Prowadzenie stołówki </w:t>
      </w:r>
      <w:r w:rsidRPr="00537E6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lastRenderedPageBreak/>
        <w:t>charytatywnej dla osób ubogich z terenu gminy i miasta Miechów”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kern w:val="0"/>
          <w:sz w:val="24"/>
          <w:szCs w:val="24"/>
          <w14:ligatures w14:val="none"/>
        </w:rPr>
        <w:t>do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Urzędu Gminy i Miasta w Miechowie w terminie</w:t>
      </w:r>
      <w:r w:rsidR="00B36C2F">
        <w:rPr>
          <w:rFonts w:ascii="Arial" w:hAnsi="Arial" w:cs="Arial"/>
          <w:sz w:val="24"/>
          <w:szCs w:val="24"/>
        </w:rPr>
        <w:t xml:space="preserve"> do</w:t>
      </w:r>
      <w:r w:rsidRPr="001A01F4">
        <w:rPr>
          <w:rFonts w:ascii="Arial" w:hAnsi="Arial" w:cs="Arial"/>
          <w:sz w:val="24"/>
          <w:szCs w:val="24"/>
        </w:rPr>
        <w:t xml:space="preserve"> </w:t>
      </w:r>
      <w:r w:rsidRPr="00A636A2">
        <w:rPr>
          <w:rFonts w:ascii="Arial" w:hAnsi="Arial" w:cs="Arial"/>
          <w:sz w:val="24"/>
          <w:szCs w:val="24"/>
          <w:u w:val="single"/>
        </w:rPr>
        <w:t>2</w:t>
      </w:r>
      <w:r w:rsidR="00A636A2" w:rsidRPr="00A636A2">
        <w:rPr>
          <w:rFonts w:ascii="Arial" w:hAnsi="Arial" w:cs="Arial"/>
          <w:sz w:val="24"/>
          <w:szCs w:val="24"/>
          <w:u w:val="single"/>
        </w:rPr>
        <w:t>3</w:t>
      </w:r>
      <w:r w:rsidRPr="00A636A2">
        <w:rPr>
          <w:rFonts w:ascii="Arial" w:hAnsi="Arial" w:cs="Arial"/>
          <w:sz w:val="24"/>
          <w:szCs w:val="24"/>
          <w:u w:val="single"/>
        </w:rPr>
        <w:t>.12.2024 r. do godz. 10.00</w:t>
      </w:r>
      <w:r>
        <w:rPr>
          <w:rFonts w:ascii="Arial" w:hAnsi="Arial" w:cs="Arial"/>
          <w:sz w:val="24"/>
          <w:szCs w:val="24"/>
        </w:rPr>
        <w:t xml:space="preserve"> za pośrednictwem: </w:t>
      </w:r>
    </w:p>
    <w:p w14:paraId="7751F9BF" w14:textId="208FA34B" w:rsidR="00A540E2" w:rsidRPr="008B0C76" w:rsidRDefault="001A01F4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>I. Dziennika Podawczego Urzędu Gminy i Miasta w Miechowie</w:t>
      </w:r>
    </w:p>
    <w:p w14:paraId="000DE21D" w14:textId="0DDB1E48" w:rsidR="001A01F4" w:rsidRPr="008B0C76" w:rsidRDefault="008B0C76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II. </w:t>
      </w:r>
      <w:r w:rsidR="001A01F4" w:rsidRPr="008B0C76">
        <w:rPr>
          <w:rFonts w:ascii="Arial" w:hAnsi="Arial" w:cs="Arial"/>
          <w:sz w:val="24"/>
          <w:szCs w:val="24"/>
        </w:rPr>
        <w:t xml:space="preserve">Operatora pocztowego na adres: </w:t>
      </w:r>
      <w:r w:rsidRPr="008B0C76">
        <w:rPr>
          <w:rFonts w:ascii="Arial" w:hAnsi="Arial" w:cs="Arial"/>
          <w:sz w:val="24"/>
          <w:szCs w:val="24"/>
        </w:rPr>
        <w:t>Urząd Gminy i Miasta w Miechowie, ul. Henryka Sienkiewicza 25, 32-200 Miechów</w:t>
      </w:r>
    </w:p>
    <w:p w14:paraId="2FA81E12" w14:textId="77E7A9F6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O terminowym złożeniu oferty decyduje </w:t>
      </w:r>
      <w:r w:rsidRPr="008B0C76">
        <w:rPr>
          <w:rFonts w:ascii="Arial" w:hAnsi="Arial" w:cs="Arial"/>
          <w:b/>
          <w:bCs/>
          <w:sz w:val="24"/>
          <w:szCs w:val="24"/>
        </w:rPr>
        <w:t>data jej wpływu (wersji papierowej)</w:t>
      </w:r>
      <w:r w:rsidRPr="008B0C76">
        <w:rPr>
          <w:rFonts w:ascii="Arial" w:hAnsi="Arial" w:cs="Arial"/>
          <w:sz w:val="24"/>
          <w:szCs w:val="24"/>
        </w:rPr>
        <w:t xml:space="preserve"> do</w:t>
      </w:r>
      <w:r w:rsidR="008B0C76" w:rsidRPr="008B0C76">
        <w:rPr>
          <w:rFonts w:ascii="Arial" w:hAnsi="Arial" w:cs="Arial"/>
          <w:sz w:val="24"/>
          <w:szCs w:val="24"/>
        </w:rPr>
        <w:t xml:space="preserve"> </w:t>
      </w:r>
      <w:r w:rsidRPr="008B0C76">
        <w:rPr>
          <w:rFonts w:ascii="Arial" w:hAnsi="Arial" w:cs="Arial"/>
          <w:sz w:val="24"/>
          <w:szCs w:val="24"/>
        </w:rPr>
        <w:t>siedziby Urzędu, potwierdzona pieczęcią wpływu (a nie datą stempla nadania pocztowego).</w:t>
      </w:r>
    </w:p>
    <w:p w14:paraId="5F966078" w14:textId="77777777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Dla osób, które posiadają kwalifikowany podpis elektroniczny, profil zaufany lub </w:t>
      </w:r>
    </w:p>
    <w:p w14:paraId="0A04B9E9" w14:textId="1ECE0474" w:rsidR="008B0C76" w:rsidRDefault="001A01F4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e-dowód, dopuszcza się składanie oferty (wraz z załącznikami w formacie pdf zamiast jej papierowej wersji)  za pośrednictwem Elektronicznej Platformy Usług Administracji Publicznej </w:t>
      </w:r>
      <w:proofErr w:type="spellStart"/>
      <w:r w:rsidRPr="008B0C76">
        <w:rPr>
          <w:rFonts w:ascii="Arial" w:hAnsi="Arial" w:cs="Arial"/>
          <w:b/>
          <w:bCs/>
          <w:sz w:val="24"/>
          <w:szCs w:val="24"/>
        </w:rPr>
        <w:t>ePUAP</w:t>
      </w:r>
      <w:proofErr w:type="spellEnd"/>
      <w:r w:rsidRPr="008B0C76">
        <w:rPr>
          <w:rFonts w:ascii="Arial" w:hAnsi="Arial" w:cs="Arial"/>
          <w:b/>
          <w:bCs/>
          <w:sz w:val="24"/>
          <w:szCs w:val="24"/>
        </w:rPr>
        <w:t xml:space="preserve"> do dnia </w:t>
      </w:r>
      <w:r w:rsidR="008B0C76" w:rsidRPr="00A636A2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A636A2" w:rsidRPr="00A636A2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8B0C76" w:rsidRPr="00A636A2">
        <w:rPr>
          <w:rFonts w:ascii="Arial" w:hAnsi="Arial" w:cs="Arial"/>
          <w:b/>
          <w:bCs/>
          <w:sz w:val="24"/>
          <w:szCs w:val="24"/>
          <w:u w:val="single"/>
        </w:rPr>
        <w:t xml:space="preserve"> grudnia</w:t>
      </w:r>
      <w:r w:rsidRPr="00A636A2">
        <w:rPr>
          <w:rFonts w:ascii="Arial" w:hAnsi="Arial" w:cs="Arial"/>
          <w:b/>
          <w:bCs/>
          <w:sz w:val="24"/>
          <w:szCs w:val="24"/>
          <w:u w:val="single"/>
        </w:rPr>
        <w:t xml:space="preserve"> 2024 roku, do godziny 1</w:t>
      </w:r>
      <w:r w:rsidR="008B0C76" w:rsidRPr="00A636A2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Pr="00A636A2">
        <w:rPr>
          <w:rFonts w:ascii="Arial" w:hAnsi="Arial" w:cs="Arial"/>
          <w:b/>
          <w:bCs/>
          <w:sz w:val="24"/>
          <w:szCs w:val="24"/>
          <w:u w:val="single"/>
        </w:rPr>
        <w:t>:00</w:t>
      </w:r>
      <w:r w:rsidRPr="001A01F4">
        <w:rPr>
          <w:rFonts w:ascii="Arial" w:hAnsi="Arial" w:cs="Arial"/>
          <w:sz w:val="24"/>
          <w:szCs w:val="24"/>
        </w:rPr>
        <w:t xml:space="preserve">. Platforma dostępna jest pod adresem https://epuap.gov.pl/, na adres skrytki Urzędu </w:t>
      </w:r>
      <w:r w:rsidR="008B0C76">
        <w:rPr>
          <w:rFonts w:ascii="Arial" w:hAnsi="Arial" w:cs="Arial"/>
          <w:sz w:val="24"/>
          <w:szCs w:val="24"/>
        </w:rPr>
        <w:t>Gminy i Miasta Miechów</w:t>
      </w:r>
      <w:r w:rsidRPr="001A01F4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B0C76" w:rsidRPr="008B0C76">
        <w:rPr>
          <w:rFonts w:ascii="Arial" w:hAnsi="Arial" w:cs="Arial"/>
          <w:sz w:val="24"/>
          <w:szCs w:val="24"/>
        </w:rPr>
        <w:t>ePUAP</w:t>
      </w:r>
      <w:proofErr w:type="spellEnd"/>
      <w:r w:rsidR="008B0C76" w:rsidRPr="008B0C76">
        <w:rPr>
          <w:rFonts w:ascii="Arial" w:hAnsi="Arial" w:cs="Arial"/>
          <w:sz w:val="24"/>
          <w:szCs w:val="24"/>
        </w:rPr>
        <w:t>: /5ke58ly9d6/skrytka</w:t>
      </w:r>
      <w:r w:rsidR="008B0C76">
        <w:rPr>
          <w:rFonts w:ascii="Arial" w:hAnsi="Arial" w:cs="Arial"/>
          <w:sz w:val="24"/>
          <w:szCs w:val="24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z wykorzystaniem Pisma ogólnego do podmiotu publicznego i wpisaniem w temacie:</w:t>
      </w:r>
      <w:r w:rsidR="008B0C76" w:rsidRPr="008B0C76">
        <w:t xml:space="preserve"> </w:t>
      </w:r>
      <w:r w:rsidR="008B0C76" w:rsidRPr="008B0C76">
        <w:rPr>
          <w:rFonts w:ascii="Arial" w:hAnsi="Arial" w:cs="Arial"/>
          <w:sz w:val="24"/>
          <w:szCs w:val="24"/>
        </w:rPr>
        <w:t>„Prowadzenie stołówki charytatywnej dla osób ubogich z terenu gminy i miasta Miechów”</w:t>
      </w:r>
      <w:r w:rsidRPr="001A01F4">
        <w:rPr>
          <w:rFonts w:ascii="Arial" w:hAnsi="Arial" w:cs="Arial"/>
          <w:sz w:val="24"/>
          <w:szCs w:val="24"/>
        </w:rPr>
        <w:t xml:space="preserve"> (decyduje data wpływu na skrytkę </w:t>
      </w:r>
      <w:proofErr w:type="spellStart"/>
      <w:r w:rsidRPr="001A01F4">
        <w:rPr>
          <w:rFonts w:ascii="Arial" w:hAnsi="Arial" w:cs="Arial"/>
          <w:sz w:val="24"/>
          <w:szCs w:val="24"/>
        </w:rPr>
        <w:t>ePUAP</w:t>
      </w:r>
      <w:proofErr w:type="spellEnd"/>
      <w:r w:rsidRPr="001A01F4">
        <w:rPr>
          <w:rFonts w:ascii="Arial" w:hAnsi="Arial" w:cs="Arial"/>
          <w:sz w:val="24"/>
          <w:szCs w:val="24"/>
        </w:rPr>
        <w:t xml:space="preserve">). </w:t>
      </w:r>
    </w:p>
    <w:p w14:paraId="3F1344A1" w14:textId="78A5C1B2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Oferty muszą zostać podpisane elektronicznie (tj. podpis kwalifikowany, profil zaufany lub e-dowód) przez osoby upoważnione do składania oświadczeń woli w imieniu Oferenta. UWAGA! Skan podpisu nie jest podpisem elektronicznym.</w:t>
      </w:r>
    </w:p>
    <w:p w14:paraId="679EC41F" w14:textId="613CA722" w:rsidR="001A01F4" w:rsidRPr="008B0C76" w:rsidRDefault="001A01F4" w:rsidP="00F701F3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Jeśli oferent nie dostarczy oferty w jeden z ww. sposobów oferta zostanie bez rozpatrzenia.</w:t>
      </w:r>
    </w:p>
    <w:p w14:paraId="4B312D22" w14:textId="343BB03B" w:rsidR="00736AEA" w:rsidRDefault="00736AEA" w:rsidP="00F701F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FA1FA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 oferty należy dołączyć następujące załączniki:</w:t>
      </w:r>
    </w:p>
    <w:p w14:paraId="20850CCD" w14:textId="0F147E1D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dokument stanowiący o podstawie działalności Oferenta/Oferentów, potwierdzający status prawny i umocowanie osób go reprezentujących: </w:t>
      </w:r>
    </w:p>
    <w:p w14:paraId="2B48E15A" w14:textId="70ADEB1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fundacji, stowarzyszeń oraz spółdzielni socjalnych – aktualny (tzn. zgodny ze stanem faktycznym) wydruk z Krajowego Rejestru Sądowego;</w:t>
      </w:r>
    </w:p>
    <w:p w14:paraId="02232A9B" w14:textId="6ABE0BAF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kościelnych osób prawnych – aktualne zaświadczenie o osobowości prawnej parafii/zakonu oraz aktualne upoważnienie dla proboszcza/przeora do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reprezentowania parafii/zakonu i zaciągania zobowiązań finansowych;</w:t>
      </w:r>
    </w:p>
    <w:p w14:paraId="460F832D" w14:textId="2A15944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pozostałych podmiotów, które nie podlegają rejestracji w Krajowym Rejestrze Sądowym – inny dokument właściwy dla Oferenta/Oferentów. Jeśli ofertę składa stowarzyszenie zwykłe dokumentem właściwym będzie wypis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 ewidencji zawierający następujące dane: nazwę stowarzyszenia, cel działania, adres siedziby, reprezentację stowarzyszenia, informację o statusie organizacji pożytku publicznego;</w:t>
      </w:r>
    </w:p>
    <w:p w14:paraId="654F8AB4" w14:textId="59F5A67C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kopię umowy lub statutu spółki potwierdzoną za zgodność z oryginałem –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przypadku, gdy oferent jest spółką prawa handlowego, o której mowa w art. 3 ust. 3 pkt 4 ustawy z dnia 24 kwietnia 2003 r. o działalności pożytku publicznego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o wolontariacie.</w:t>
      </w:r>
    </w:p>
    <w:p w14:paraId="1F0349C7" w14:textId="6452CD31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inne dokumenty, jeśli są wymagane, np.: szczególne upoważnienie osób do reprezentowania Oferenta/Oferentów, terenowe oddziały organizacji (nieposiadające osobowości prawnej) mogą złożyć wniosek wyłącznie za zgodą zarządu głównego organizacji (tj. na podstawie pełnomocnictwa rodzajowego udzielonego przez zarząd </w:t>
      </w:r>
      <w:r w:rsidRPr="00B36C2F">
        <w:rPr>
          <w:rFonts w:ascii="Arial" w:hAnsi="Arial" w:cs="Arial"/>
          <w:sz w:val="24"/>
          <w:szCs w:val="24"/>
        </w:rPr>
        <w:lastRenderedPageBreak/>
        <w:t xml:space="preserve">główny), w przypadku złożenia oferty wspólnej, należy załączyć do oferty wspólnej </w:t>
      </w:r>
      <w:r w:rsidRPr="00F701F3">
        <w:rPr>
          <w:rFonts w:ascii="Arial" w:hAnsi="Arial" w:cs="Arial"/>
          <w:b/>
          <w:bCs/>
          <w:sz w:val="24"/>
          <w:szCs w:val="24"/>
        </w:rPr>
        <w:t>umowę/porozumienie</w:t>
      </w:r>
      <w:r w:rsidRPr="00B36C2F">
        <w:rPr>
          <w:rFonts w:ascii="Arial" w:hAnsi="Arial" w:cs="Arial"/>
          <w:sz w:val="24"/>
          <w:szCs w:val="24"/>
        </w:rPr>
        <w:t xml:space="preserve"> zawartą z podmiotami składającymi ofertę wspólną;</w:t>
      </w:r>
    </w:p>
    <w:p w14:paraId="07977073" w14:textId="4000B804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statut Oferenta jeśli załączona ewidencja nie zawiera informacji dotyczącej osób, które go reprezentują w ramach ważności oświadczeń woli dotyczących praw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obowiązków majątkowych podmiotu. </w:t>
      </w:r>
    </w:p>
    <w:p w14:paraId="57C1931D" w14:textId="76A04A8A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Oferenci, którzy są w trakcie zmian statutowych powinni złożyć kopię uchwały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o zmianie statutu wraz z kopią (pierwszej strony) wniosku o zmianę danych w KRS;</w:t>
      </w:r>
    </w:p>
    <w:p w14:paraId="3835A73D" w14:textId="7BBECA60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Oświadczenie o posiadanym rachunku bankowym wraz z podaniem jego numeru, </w:t>
      </w:r>
    </w:p>
    <w:p w14:paraId="7D5D919E" w14:textId="77777777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na który zostanie przelana dotacja.</w:t>
      </w:r>
    </w:p>
    <w:p w14:paraId="09A85F06" w14:textId="6A47C81A" w:rsid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6)</w:t>
      </w:r>
      <w:r>
        <w:rPr>
          <w:rFonts w:ascii="Arial" w:hAnsi="Arial" w:cs="Arial"/>
          <w:sz w:val="24"/>
          <w:szCs w:val="24"/>
        </w:rPr>
        <w:t xml:space="preserve"> </w:t>
      </w:r>
      <w:r w:rsidR="00F701F3">
        <w:rPr>
          <w:rFonts w:ascii="Arial" w:hAnsi="Arial" w:cs="Arial"/>
          <w:sz w:val="24"/>
          <w:szCs w:val="24"/>
        </w:rPr>
        <w:t>O</w:t>
      </w:r>
      <w:r w:rsidRPr="00B36C2F">
        <w:rPr>
          <w:rFonts w:ascii="Arial" w:hAnsi="Arial" w:cs="Arial"/>
          <w:sz w:val="24"/>
          <w:szCs w:val="24"/>
        </w:rPr>
        <w:t>świadczenie dotyczące wymagań służących zapewnieniu dostępności osobom ze szczególnymi potrzebami, które zostaną zapewnione w ramach realizacji zadania publicznego</w:t>
      </w:r>
      <w:r w:rsidR="00440F1C">
        <w:rPr>
          <w:rFonts w:ascii="Arial" w:hAnsi="Arial" w:cs="Arial"/>
          <w:sz w:val="24"/>
          <w:szCs w:val="24"/>
        </w:rPr>
        <w:t xml:space="preserve"> (</w:t>
      </w:r>
      <w:r w:rsidR="00440F1C" w:rsidRPr="00440F1C">
        <w:rPr>
          <w:rFonts w:ascii="Arial" w:hAnsi="Arial" w:cs="Arial"/>
          <w:b/>
          <w:bCs/>
          <w:sz w:val="24"/>
          <w:szCs w:val="24"/>
        </w:rPr>
        <w:t>załącznik nr 1 do niniejszego regulaminu</w:t>
      </w:r>
      <w:r w:rsidR="00440F1C">
        <w:rPr>
          <w:rFonts w:ascii="Arial" w:hAnsi="Arial" w:cs="Arial"/>
          <w:sz w:val="24"/>
          <w:szCs w:val="24"/>
        </w:rPr>
        <w:t>).</w:t>
      </w:r>
    </w:p>
    <w:p w14:paraId="225B8137" w14:textId="67089886" w:rsidR="00594C34" w:rsidRPr="00B36C2F" w:rsidRDefault="00594C34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</w:t>
      </w:r>
      <w:r w:rsidRPr="00594C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 w:rsidRPr="00594C34">
        <w:rPr>
          <w:rFonts w:ascii="Arial" w:hAnsi="Arial" w:cs="Arial"/>
          <w:sz w:val="24"/>
          <w:szCs w:val="24"/>
        </w:rPr>
        <w:t>egulamin określający sposób wydawania posiłków, weryfikacji odbiorców zadania z terenu gminy Miechów oraz sposób kwalifikowania osób do otrzymania pomocy w formie bezpłatnego posiłku lub posiłku z dopłatą.</w:t>
      </w:r>
    </w:p>
    <w:p w14:paraId="527B7CCF" w14:textId="267AE6DB" w:rsidR="00B36C2F" w:rsidRPr="00B36C2F" w:rsidRDefault="00B36C2F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Załączniki (jak wyżej) muszą spełniać wymogi ważności, tzn. muszą być podpisane przez osoby uprawnione: w przypadku załączników składanych w formie kserokopii, każda strona załącznika </w:t>
      </w:r>
      <w:r w:rsidR="007B2FC6">
        <w:rPr>
          <w:rFonts w:ascii="Arial" w:hAnsi="Arial" w:cs="Arial"/>
          <w:sz w:val="24"/>
          <w:szCs w:val="24"/>
        </w:rPr>
        <w:t>po</w:t>
      </w:r>
      <w:r w:rsidRPr="00B36C2F">
        <w:rPr>
          <w:rFonts w:ascii="Arial" w:hAnsi="Arial" w:cs="Arial"/>
          <w:sz w:val="24"/>
          <w:szCs w:val="24"/>
        </w:rPr>
        <w:t xml:space="preserve">winna być potwierdzona za zgodność z oryginałem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opatrzona datą przez osoby uprawnione. Jeżeli osoby uprawnione nie dysponują pieczątkami imiennymi każda strona musi być podpisana pełnym imieniem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nazwiskiem z zaznaczeniem pełnionej funkcji. Jeżeli odpis z KRS (Krajowy Rejestr Sądowy) został wydrukowany ze strony E-MS-Portal (https://ems.ms.gov.pl/), Oferent/Oferenci nie musi/muszą poświadczać za zgodność z oryginałem odpisu.</w:t>
      </w:r>
    </w:p>
    <w:p w14:paraId="719DED83" w14:textId="53F72A1D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Dane osobowe zawarte w ofercie realizacji zadania publicznego realizowanego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ramach otwartego konkursu ofert na realizację zadań publicznych </w:t>
      </w:r>
      <w:r w:rsidR="00F701F3">
        <w:rPr>
          <w:rFonts w:ascii="Arial" w:hAnsi="Arial" w:cs="Arial"/>
          <w:sz w:val="24"/>
          <w:szCs w:val="24"/>
        </w:rPr>
        <w:t>Gminy Miechów</w:t>
      </w:r>
      <w:r w:rsidRPr="00B36C2F">
        <w:rPr>
          <w:rFonts w:ascii="Arial" w:hAnsi="Arial" w:cs="Arial"/>
          <w:sz w:val="24"/>
          <w:szCs w:val="24"/>
        </w:rPr>
        <w:t xml:space="preserve">  </w:t>
      </w:r>
    </w:p>
    <w:p w14:paraId="6E6AE97D" w14:textId="4C176A1C" w:rsidR="00B36C2F" w:rsidRPr="00B36C2F" w:rsidRDefault="00B36C2F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w zakresie </w:t>
      </w:r>
      <w:r w:rsidR="00F701F3">
        <w:rPr>
          <w:rFonts w:ascii="Arial" w:hAnsi="Arial" w:cs="Arial"/>
          <w:sz w:val="24"/>
          <w:szCs w:val="24"/>
        </w:rPr>
        <w:t>pomocy społecznej</w:t>
      </w:r>
      <w:r w:rsidR="00F701F3" w:rsidRPr="00F701F3">
        <w:t xml:space="preserve"> </w:t>
      </w:r>
      <w:r w:rsidR="00F701F3" w:rsidRPr="00F701F3">
        <w:rPr>
          <w:rFonts w:ascii="Arial" w:hAnsi="Arial" w:cs="Arial"/>
          <w:sz w:val="24"/>
          <w:szCs w:val="24"/>
        </w:rPr>
        <w:t>w 2024 roku</w:t>
      </w:r>
      <w:r w:rsidRPr="00B36C2F">
        <w:rPr>
          <w:rFonts w:ascii="Arial" w:hAnsi="Arial" w:cs="Arial"/>
          <w:sz w:val="24"/>
          <w:szCs w:val="24"/>
        </w:rPr>
        <w:t xml:space="preserve">, będą przetwarzane przez </w:t>
      </w:r>
      <w:r w:rsidR="00594C34">
        <w:rPr>
          <w:rFonts w:ascii="Arial" w:hAnsi="Arial" w:cs="Arial"/>
          <w:sz w:val="24"/>
          <w:szCs w:val="24"/>
        </w:rPr>
        <w:t>Gminę Miechów</w:t>
      </w:r>
      <w:r w:rsidRPr="00B36C2F">
        <w:rPr>
          <w:rFonts w:ascii="Arial" w:hAnsi="Arial" w:cs="Arial"/>
          <w:sz w:val="24"/>
          <w:szCs w:val="24"/>
        </w:rPr>
        <w:t xml:space="preserve"> –</w:t>
      </w:r>
      <w:r w:rsidR="00594C34" w:rsidRPr="00594C34">
        <w:t xml:space="preserve"> 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>dministrator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 xml:space="preserve"> danych </w:t>
      </w:r>
      <w:r w:rsidR="00594C34">
        <w:rPr>
          <w:rFonts w:ascii="Arial" w:hAnsi="Arial" w:cs="Arial"/>
          <w:sz w:val="24"/>
          <w:szCs w:val="24"/>
        </w:rPr>
        <w:t>osobowych z siedzibą</w:t>
      </w:r>
      <w:r w:rsidR="00594C34" w:rsidRPr="00594C34">
        <w:rPr>
          <w:rFonts w:ascii="Arial" w:hAnsi="Arial" w:cs="Arial"/>
          <w:sz w:val="24"/>
          <w:szCs w:val="24"/>
        </w:rPr>
        <w:t xml:space="preserve"> </w:t>
      </w:r>
      <w:r w:rsidR="00594C34">
        <w:rPr>
          <w:rFonts w:ascii="Arial" w:hAnsi="Arial" w:cs="Arial"/>
          <w:sz w:val="24"/>
          <w:szCs w:val="24"/>
        </w:rPr>
        <w:t xml:space="preserve">w </w:t>
      </w:r>
      <w:r w:rsidR="00594C34" w:rsidRPr="00594C34">
        <w:rPr>
          <w:rFonts w:ascii="Arial" w:hAnsi="Arial" w:cs="Arial"/>
          <w:sz w:val="24"/>
          <w:szCs w:val="24"/>
        </w:rPr>
        <w:t>Miech</w:t>
      </w:r>
      <w:r w:rsidR="00594C34">
        <w:rPr>
          <w:rFonts w:ascii="Arial" w:hAnsi="Arial" w:cs="Arial"/>
          <w:sz w:val="24"/>
          <w:szCs w:val="24"/>
        </w:rPr>
        <w:t>owie</w:t>
      </w:r>
      <w:r w:rsidR="00594C34" w:rsidRPr="00594C34">
        <w:rPr>
          <w:rFonts w:ascii="Arial" w:hAnsi="Arial" w:cs="Arial"/>
          <w:sz w:val="24"/>
          <w:szCs w:val="24"/>
        </w:rPr>
        <w:t xml:space="preserve"> (ul. H. Sienkiewicza 25, 32-200 Miechów, tel. 41 388 25 30, adres e-mail: gmina@miechow.eu)</w:t>
      </w:r>
      <w:r w:rsidRPr="00B36C2F">
        <w:rPr>
          <w:rFonts w:ascii="Arial" w:hAnsi="Arial" w:cs="Arial"/>
          <w:sz w:val="24"/>
          <w:szCs w:val="24"/>
        </w:rPr>
        <w:t xml:space="preserve">, w celu realizacji działań związanych z przeprowadzeniem i rozstrzygnięciem </w:t>
      </w:r>
      <w:r w:rsidR="007B2FC6">
        <w:rPr>
          <w:rFonts w:ascii="Arial" w:hAnsi="Arial" w:cs="Arial"/>
          <w:sz w:val="24"/>
          <w:szCs w:val="24"/>
        </w:rPr>
        <w:t>k</w:t>
      </w:r>
      <w:r w:rsidRPr="00B36C2F">
        <w:rPr>
          <w:rFonts w:ascii="Arial" w:hAnsi="Arial" w:cs="Arial"/>
          <w:sz w:val="24"/>
          <w:szCs w:val="24"/>
        </w:rPr>
        <w:t xml:space="preserve">onkursu (ocena formalna i ocena merytoryczna złożonych ofert, podpisanie umowy z wybranymi w Konkursie Oferentami, realizacja umowy, rozliczenie umowy, kontrola realizacji zadania) zgodnie z ustawą z dnia 10 maja 2018 r. o ochronie danych osobowych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(</w:t>
      </w:r>
      <w:proofErr w:type="spellStart"/>
      <w:r w:rsidRPr="00B36C2F">
        <w:rPr>
          <w:rFonts w:ascii="Arial" w:hAnsi="Arial" w:cs="Arial"/>
          <w:sz w:val="24"/>
          <w:szCs w:val="24"/>
        </w:rPr>
        <w:t>t.j</w:t>
      </w:r>
      <w:proofErr w:type="spellEnd"/>
      <w:r w:rsidRPr="00B36C2F">
        <w:rPr>
          <w:rFonts w:ascii="Arial" w:hAnsi="Arial" w:cs="Arial"/>
          <w:sz w:val="24"/>
          <w:szCs w:val="24"/>
        </w:rPr>
        <w:t>. Dz. U. z 2019 r. poz.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168C45DE" w14:textId="0DBD6116" w:rsidR="00B36C2F" w:rsidRPr="00B36C2F" w:rsidRDefault="00B36C2F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7.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Obowiązek podania danych osobowych osób, które zostały w ofercie upoważnione </w:t>
      </w:r>
    </w:p>
    <w:p w14:paraId="32EDC210" w14:textId="57CA24B1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przez Oferenta do kontaktu 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 xml:space="preserve">, wynika z przepisów prawa,  tj. z art. 13-19 </w:t>
      </w:r>
      <w:proofErr w:type="spellStart"/>
      <w:r w:rsidRPr="00B36C2F">
        <w:rPr>
          <w:rFonts w:ascii="Arial" w:hAnsi="Arial" w:cs="Arial"/>
          <w:sz w:val="24"/>
          <w:szCs w:val="24"/>
        </w:rPr>
        <w:t>UoDPPioW</w:t>
      </w:r>
      <w:proofErr w:type="spellEnd"/>
      <w:r w:rsidRPr="00B36C2F">
        <w:rPr>
          <w:rFonts w:ascii="Arial" w:hAnsi="Arial" w:cs="Arial"/>
          <w:sz w:val="24"/>
          <w:szCs w:val="24"/>
        </w:rPr>
        <w:t xml:space="preserve"> oraz rozporządzenia Przewodniczącego Komitetu do spraw Pożytku Publicznego z dnia 24 października 2018 r. w sprawie wzorów ofert i ramowych wzorów umów dotyczących realizacji zadań publicznych oraz wzorów sprawozdań z wykonania tych zadań.</w:t>
      </w:r>
    </w:p>
    <w:p w14:paraId="274832FE" w14:textId="3C0794F7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lastRenderedPageBreak/>
        <w:t>8.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zakresie związanym z realizacją zadania publicznego, w tym z gromadzeniem, przetwarzaniem i przekazywaniem danych osobowych, a także wprowadzaniem ich do systemów informatycznych, Oferent odbiera stosowne oświadczenia o zgodzie na gromadzenie, przetwarzanie i przekazywanie danych osobowych, od osób, których dotyczą te dane, które to osoby zostały zaangażowane w realizację zadania lub uczestniczą w zadaniu zgodnie z zakresem rzeczowym zadania opisanym w ofercie, z zachowaniem wymogów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D90C66" w14:textId="062613AB" w:rsidR="00B36C2F" w:rsidRPr="00B36C2F" w:rsidRDefault="00B36C2F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9.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Oferent ma obowiązek poinformowania osób, których dane osobowe będą zawarte </w:t>
      </w:r>
    </w:p>
    <w:p w14:paraId="29B6919B" w14:textId="5F39AF85" w:rsidR="00B36C2F" w:rsidRDefault="00B36C2F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w ofercie, tj. osób, które zostały w ofercie upoważnione przez Oferenta do kontaktu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>, jak również osób, które zostały zaangażowane w realizację</w:t>
      </w:r>
      <w:r w:rsidR="00AB2BF5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zadania lub uczestniczą w zadaniu, zgodnie z zakresem rzeczowym zadania opisanego w ofercie, o następujących kwestiach:</w:t>
      </w:r>
    </w:p>
    <w:p w14:paraId="361837B4" w14:textId="77777777" w:rsidR="00594C34" w:rsidRDefault="00594C34" w:rsidP="00594C3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4D7530E" w14:textId="573055A8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01737632" w14:textId="77777777" w:rsid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B9FC307" w14:textId="77777777" w:rsidR="00594C34" w:rsidRPr="00537E6B" w:rsidRDefault="00594C34" w:rsidP="00594C3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 xml:space="preserve">Na podstawie art. 13 ust. 1 i 2 Rozporządzenia Parlamentu Europejskiego i Rady (UE) 2016/679 </w:t>
      </w:r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br/>
        <w:t>z 27 kwietnia 2016 r. w sprawie ochrony osób fizycznych w związku z przetwarzaniem danych osobowych i w sprawie swobodnego przepływu takich danych oraz uchylenia dyrektywy 95/46/WE (</w:t>
      </w:r>
      <w:proofErr w:type="spellStart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Dz.U.UE.L</w:t>
      </w:r>
      <w:proofErr w:type="spellEnd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. z 2016r. Nr 119, s.1 ze zm.) - dalej: „RODO” informuję, że:</w:t>
      </w:r>
    </w:p>
    <w:p w14:paraId="2B09ABB3" w14:textId="77777777" w:rsidR="00594C34" w:rsidRPr="00537E6B" w:rsidRDefault="00594C34" w:rsidP="00594C34">
      <w:pPr>
        <w:numPr>
          <w:ilvl w:val="1"/>
          <w:numId w:val="6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bookmarkStart w:id="0" w:name="_Hlk183593881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Administratorem Pani/Pana danych jest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Burmistrz Gminy i Miasta Miechów</w:t>
      </w:r>
      <w:r w:rsidRPr="00537E6B">
        <w:rPr>
          <w:rFonts w:ascii="Arial" w:eastAsia="SimSun" w:hAnsi="Arial" w:cs="Arial"/>
          <w:b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Pr="00537E6B">
        <w:rPr>
          <w:rFonts w:ascii="Arial" w:eastAsia="SimSu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 xml:space="preserve">(ul. H. Sienkiewicza 25, 32-200 Miechów, tel. 41 388 25 30, adres e-mail: </w:t>
      </w:r>
      <w:hyperlink r:id="rId6" w:history="1">
        <w:r w:rsidRPr="00537E6B">
          <w:rPr>
            <w:rFonts w:ascii="Arial" w:eastAsia="SimSun" w:hAnsi="Arial" w:cs="Arial"/>
            <w:color w:val="000000"/>
            <w:kern w:val="3"/>
            <w:sz w:val="24"/>
            <w:szCs w:val="24"/>
            <w:lang w:eastAsia="zh-CN" w:bidi="hi-IN"/>
            <w14:ligatures w14:val="none"/>
          </w:rPr>
          <w:t>gmina@miechow.eu</w:t>
        </w:r>
      </w:hyperlink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).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u w:val="single"/>
          <w:lang w:eastAsia="zh-CN" w:bidi="hi-IN"/>
          <w14:ligatures w14:val="none"/>
        </w:rPr>
        <w:t xml:space="preserve">  </w:t>
      </w:r>
    </w:p>
    <w:bookmarkEnd w:id="0"/>
    <w:p w14:paraId="2D0CC8CC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Administrator wyznaczył Inspektora Ochrony Danych, z którym może się Pani/Pan kontaktować we wszystkich sprawach dotyczących przetwarzania danych osobowych za pośrednictwem adresu email: inspektor@ugim.miechow.eu 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lub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pisemnie na adres Administratora. </w:t>
      </w:r>
      <w:bookmarkStart w:id="1" w:name="_heading=h.30j0zll"/>
      <w:bookmarkEnd w:id="1"/>
    </w:p>
    <w:p w14:paraId="5E7FFA9F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będą przetwarzane w celu ogłoszenia konkursu na realizację zadania publicznego pn. „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Prowadzenie stołówki charytatywnej dla osób ubogich z terenów gminy i miasta Miechów”.</w:t>
      </w:r>
    </w:p>
    <w:p w14:paraId="6EBE8E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będą przetwarzane na podstawie art. 6 ust. 1 lit. c RODO w związku ustawa z dn. 24.03.2003 r. o działalności pożytku publicznego i o wolontariacie. </w:t>
      </w:r>
    </w:p>
    <w:p w14:paraId="1F73CEA0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osobowe będą przetwarzane na podstawie obowiązujących przepisów prawa,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z uwzględnieniem okresów przechowywania określonych w Jednolitym Rzeczowym Wykazie Akt Administratora, ustawie z dnia 14 lipca 1983 r. </w:t>
      </w:r>
      <w:r w:rsidRPr="00537E6B">
        <w:rPr>
          <w:rFonts w:ascii="Arial" w:eastAsia="SimSun" w:hAnsi="Arial" w:cs="Arial"/>
          <w:bCs/>
          <w:i/>
          <w:iCs/>
          <w:color w:val="00000A"/>
          <w:kern w:val="3"/>
          <w:sz w:val="24"/>
          <w:szCs w:val="24"/>
          <w:lang w:eastAsia="zh-CN" w:bidi="hi-IN"/>
          <w14:ligatures w14:val="none"/>
        </w:rPr>
        <w:t>o narodowym zasobie archiwalnym i archiwach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bądź innych przepisach prawa, które regulują okresy przechowywania danych.</w:t>
      </w:r>
    </w:p>
    <w:p w14:paraId="38CA92E3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lastRenderedPageBreak/>
        <w:t>Pani/Pana dane osobowe będą przetwarzane w sposób zautomatyzowany, lecz nie będą podlegały zautomatyzowanemu podejmowaniu decyzji, w tym o profilowaniu.</w:t>
      </w:r>
    </w:p>
    <w:p w14:paraId="4E71E23C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osobowych nie będą przekazywane poza Europejski Obszar Gospodarczy (obejmujący Unię Europejską, Norwegię, Liechtenstein i Islandię).</w:t>
      </w:r>
    </w:p>
    <w:p w14:paraId="0200F47D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W związku z przetwarzaniem Pani/Pana danych osobowych, przysługują Pani/Panu następujące prawa:</w:t>
      </w:r>
    </w:p>
    <w:p w14:paraId="79B006F8" w14:textId="77777777" w:rsidR="00594C34" w:rsidRPr="00537E6B" w:rsidRDefault="00594C34" w:rsidP="00594C34">
      <w:pPr>
        <w:numPr>
          <w:ilvl w:val="0"/>
          <w:numId w:val="8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dostępu do swoich danych oraz otrzymania ich kopii;</w:t>
      </w:r>
    </w:p>
    <w:p w14:paraId="710854B3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sprostowania (poprawiania) swoich danych osobowych;</w:t>
      </w:r>
    </w:p>
    <w:p w14:paraId="67A64A7D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ograniczenia przetwarzania danych osobowych;</w:t>
      </w:r>
    </w:p>
    <w:p w14:paraId="71849A2A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prawo wniesienia skargi do Prezesa Urzędu Ochrony Danych Osobowych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071B27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bookmarkStart w:id="2" w:name="_heading=h.1fob9te"/>
      <w:bookmarkEnd w:id="2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Podanie przez Panią/Pana danych osobowych jest obowiązkowe. Nieprzekazanie danych skutkować będzie brakiem realizacji celu, o którym mowa w punkcie 3.</w:t>
      </w:r>
    </w:p>
    <w:p w14:paraId="37CD2F2C" w14:textId="7DBE091A" w:rsidR="00594C34" w:rsidRPr="00537E6B" w:rsidRDefault="007B2FC6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="00594C34"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Pani/Pana dane mogą zostać przekazane następującym kategoriom odbiorców: 1)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2) podmiotom lub organom którym Administrator jest ustawowo obowiązany przekazywać dane lub uprawnionym do ich otrzymania na podstawie przepisów prawa; 3) operatorom pocztowym; 4) pracownikom Administratora.</w:t>
      </w:r>
    </w:p>
    <w:p w14:paraId="403C101F" w14:textId="77777777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30C3146" w14:textId="57AB3050" w:rsidR="00736AEA" w:rsidRPr="00594C34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Rozdział IX</w:t>
      </w:r>
    </w:p>
    <w:p w14:paraId="4B3DCF55" w14:textId="1D47DBDA" w:rsid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ZASADY, TRYB I KRYTERIA WYBORU OFERT</w:t>
      </w:r>
    </w:p>
    <w:p w14:paraId="12BBC15D" w14:textId="47F5CDE6" w:rsidR="00D70D48" w:rsidRPr="00D70D48" w:rsidRDefault="00D70D48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Ocena formalna</w:t>
      </w:r>
    </w:p>
    <w:p w14:paraId="29F6DFE2" w14:textId="656C733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D70D48">
        <w:rPr>
          <w:rFonts w:ascii="Arial" w:hAnsi="Arial" w:cs="Arial"/>
          <w:sz w:val="24"/>
          <w:szCs w:val="24"/>
        </w:rPr>
        <w:t xml:space="preserve">Złożone oferty są rozpatrywane pod względem formalnym przez </w:t>
      </w:r>
      <w:r>
        <w:rPr>
          <w:rFonts w:ascii="Arial" w:hAnsi="Arial" w:cs="Arial"/>
          <w:sz w:val="24"/>
          <w:szCs w:val="24"/>
        </w:rPr>
        <w:t xml:space="preserve">wydział/referat </w:t>
      </w:r>
      <w:r w:rsidR="007B2FC6" w:rsidRPr="007B2FC6">
        <w:rPr>
          <w:rFonts w:ascii="Arial" w:hAnsi="Arial" w:cs="Arial"/>
          <w:sz w:val="24"/>
          <w:szCs w:val="24"/>
        </w:rPr>
        <w:t xml:space="preserve">Urzędu Gminy i Miasta w Miechowie </w:t>
      </w:r>
      <w:r w:rsidRPr="00D70D48">
        <w:rPr>
          <w:rFonts w:ascii="Arial" w:hAnsi="Arial" w:cs="Arial"/>
          <w:sz w:val="24"/>
          <w:szCs w:val="24"/>
        </w:rPr>
        <w:t xml:space="preserve">właściwy do spraw </w:t>
      </w:r>
      <w:r w:rsidR="007B2FC6">
        <w:rPr>
          <w:rFonts w:ascii="Arial" w:hAnsi="Arial" w:cs="Arial"/>
          <w:sz w:val="24"/>
          <w:szCs w:val="24"/>
        </w:rPr>
        <w:t>k</w:t>
      </w:r>
      <w:r w:rsidRPr="00D70D48">
        <w:rPr>
          <w:rFonts w:ascii="Arial" w:hAnsi="Arial" w:cs="Arial"/>
          <w:sz w:val="24"/>
          <w:szCs w:val="24"/>
        </w:rPr>
        <w:t>onkursu.</w:t>
      </w:r>
    </w:p>
    <w:p w14:paraId="22CDE485" w14:textId="2CD366D4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D70D48">
        <w:rPr>
          <w:rFonts w:ascii="Arial" w:hAnsi="Arial" w:cs="Arial"/>
          <w:sz w:val="24"/>
          <w:szCs w:val="24"/>
        </w:rPr>
        <w:t xml:space="preserve">Ocena formalna polega na sprawdzeniu </w:t>
      </w:r>
      <w:r w:rsidRPr="00D70D48">
        <w:rPr>
          <w:rFonts w:ascii="Arial" w:hAnsi="Arial" w:cs="Arial"/>
          <w:b/>
          <w:bCs/>
          <w:sz w:val="24"/>
          <w:szCs w:val="24"/>
        </w:rPr>
        <w:t>kompletności i prawidłowości oferty</w:t>
      </w:r>
      <w:r w:rsidRPr="00D70D48">
        <w:rPr>
          <w:rFonts w:ascii="Arial" w:hAnsi="Arial" w:cs="Arial"/>
          <w:sz w:val="24"/>
          <w:szCs w:val="24"/>
        </w:rPr>
        <w:t>.</w:t>
      </w:r>
    </w:p>
    <w:p w14:paraId="4FC48441" w14:textId="3CFDF31B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>Oferta jest uznana za kompletną, jeżeli dołączone zostały wymagane załączniki</w:t>
      </w:r>
      <w:r>
        <w:rPr>
          <w:rFonts w:ascii="Arial" w:hAnsi="Arial" w:cs="Arial"/>
          <w:sz w:val="24"/>
          <w:szCs w:val="24"/>
        </w:rPr>
        <w:t>.</w:t>
      </w:r>
    </w:p>
    <w:p w14:paraId="3F0BA2B9" w14:textId="0D7514FE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 xml:space="preserve">Oferta, aby została uznana za </w:t>
      </w:r>
      <w:r w:rsidRPr="00D70D48">
        <w:rPr>
          <w:rFonts w:ascii="Arial" w:hAnsi="Arial" w:cs="Arial"/>
          <w:b/>
          <w:bCs/>
          <w:sz w:val="24"/>
          <w:szCs w:val="24"/>
        </w:rPr>
        <w:t>prawidłową</w:t>
      </w:r>
      <w:r w:rsidRPr="00D70D48">
        <w:rPr>
          <w:rFonts w:ascii="Arial" w:hAnsi="Arial" w:cs="Arial"/>
          <w:sz w:val="24"/>
          <w:szCs w:val="24"/>
        </w:rPr>
        <w:t xml:space="preserve">, musi spełniać </w:t>
      </w:r>
      <w:r w:rsidRPr="00D70D48">
        <w:rPr>
          <w:rFonts w:ascii="Arial" w:hAnsi="Arial" w:cs="Arial"/>
          <w:b/>
          <w:bCs/>
          <w:sz w:val="24"/>
          <w:szCs w:val="24"/>
        </w:rPr>
        <w:t>następujące kryteria</w:t>
      </w:r>
      <w:r w:rsidRPr="00D70D48">
        <w:rPr>
          <w:rFonts w:ascii="Arial" w:hAnsi="Arial" w:cs="Arial"/>
          <w:sz w:val="24"/>
          <w:szCs w:val="24"/>
        </w:rPr>
        <w:t>:</w:t>
      </w:r>
    </w:p>
    <w:p w14:paraId="00066BD5" w14:textId="62CF52B5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A1FA2" w:rsidRPr="00537E6B">
        <w:rPr>
          <w:rFonts w:ascii="Arial" w:hAnsi="Arial" w:cs="Arial"/>
          <w:sz w:val="24"/>
          <w:szCs w:val="24"/>
        </w:rPr>
        <w:t>. Oferta jest złożona w terminie określonym w ogłoszeniu konkursowym</w:t>
      </w:r>
    </w:p>
    <w:p w14:paraId="116382BA" w14:textId="0E32A77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wersji elektronicznej za pośrednictwem Generatora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</w:p>
    <w:p w14:paraId="319AE3D4" w14:textId="472FE7F0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formie papierowej (wygenerowana z systemu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  <w:r w:rsidR="00FA1FA2" w:rsidRPr="00537E6B">
        <w:rPr>
          <w:rFonts w:ascii="Arial" w:hAnsi="Arial" w:cs="Arial"/>
          <w:sz w:val="24"/>
          <w:szCs w:val="24"/>
        </w:rPr>
        <w:t>)</w:t>
      </w:r>
    </w:p>
    <w:p w14:paraId="1E22FD60" w14:textId="0FDC07E8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  <w:r w:rsidR="00FA1FA2" w:rsidRPr="00537E6B">
        <w:rPr>
          <w:rFonts w:ascii="Arial" w:hAnsi="Arial" w:cs="Arial"/>
          <w:sz w:val="24"/>
          <w:szCs w:val="24"/>
        </w:rPr>
        <w:t>. Oferta jest złożona przez uprawnionego Oferenta</w:t>
      </w:r>
    </w:p>
    <w:p w14:paraId="3F5F0678" w14:textId="260FB1DD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FA1FA2" w:rsidRPr="00537E6B">
        <w:rPr>
          <w:rFonts w:ascii="Arial" w:hAnsi="Arial" w:cs="Arial"/>
          <w:sz w:val="24"/>
          <w:szCs w:val="24"/>
        </w:rPr>
        <w:t xml:space="preserve">. Statut podmiotu lub inny dokument zawiera zapis o działalności oferenta zgodny </w:t>
      </w:r>
    </w:p>
    <w:p w14:paraId="3B880515" w14:textId="77777777" w:rsidR="00FA1FA2" w:rsidRPr="00537E6B" w:rsidRDefault="00FA1FA2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z zakresem zawartym w ogłoszeniu konkursowym</w:t>
      </w:r>
    </w:p>
    <w:p w14:paraId="6C37C826" w14:textId="700A892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VI</w:t>
      </w:r>
      <w:r w:rsidR="00FA1FA2" w:rsidRPr="00537E6B">
        <w:rPr>
          <w:rFonts w:ascii="Arial" w:hAnsi="Arial" w:cs="Arial"/>
          <w:sz w:val="24"/>
          <w:szCs w:val="24"/>
        </w:rPr>
        <w:t>. Oferta jest podpisana przez osobę/osoby do tego uprawnione (wymienione w KRS bądź innym rejestrze lub których uprawnienia wynikają z innych dokumentów)</w:t>
      </w:r>
    </w:p>
    <w:p w14:paraId="33064B9F" w14:textId="1CB9E11E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</w:t>
      </w:r>
      <w:r w:rsidR="00FA1FA2" w:rsidRPr="00537E6B">
        <w:rPr>
          <w:rFonts w:ascii="Arial" w:hAnsi="Arial" w:cs="Arial"/>
          <w:sz w:val="24"/>
          <w:szCs w:val="24"/>
        </w:rPr>
        <w:t>. Oferent gwarantuje wymagany wkład własny (jeżeli dotyczy)</w:t>
      </w:r>
    </w:p>
    <w:p w14:paraId="138FE94F" w14:textId="0134DBC3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</w:t>
      </w:r>
      <w:r w:rsidR="00FA1FA2" w:rsidRPr="00537E6B">
        <w:rPr>
          <w:rFonts w:ascii="Arial" w:hAnsi="Arial" w:cs="Arial"/>
          <w:sz w:val="24"/>
          <w:szCs w:val="24"/>
        </w:rPr>
        <w:t>. Koszty obsługi zadania nie są wyższe niż 10% wartości dotacji</w:t>
      </w:r>
    </w:p>
    <w:p w14:paraId="084ED09A" w14:textId="029ABDF1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IX</w:t>
      </w:r>
      <w:r w:rsidR="00FA1FA2" w:rsidRPr="00537E6B">
        <w:rPr>
          <w:rFonts w:ascii="Arial" w:hAnsi="Arial" w:cs="Arial"/>
          <w:sz w:val="24"/>
          <w:szCs w:val="24"/>
        </w:rPr>
        <w:t>. Razem z ofertą w wersji papierowej zostały załączone wskazane w ogłoszeniu konkursowym załączniki</w:t>
      </w:r>
      <w:r w:rsidR="003D3104">
        <w:rPr>
          <w:rFonts w:ascii="Arial" w:hAnsi="Arial" w:cs="Arial"/>
          <w:sz w:val="24"/>
          <w:szCs w:val="24"/>
        </w:rPr>
        <w:t>.</w:t>
      </w:r>
    </w:p>
    <w:p w14:paraId="0D8871F2" w14:textId="17130E67" w:rsidR="00736AEA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FA1FA2" w:rsidRPr="00537E6B">
        <w:rPr>
          <w:rFonts w:ascii="Arial" w:hAnsi="Arial" w:cs="Arial"/>
          <w:sz w:val="24"/>
          <w:szCs w:val="24"/>
        </w:rPr>
        <w:t>. Kopie dokumentów są potwierdzone za zgodność z oryginałem przez osobę</w:t>
      </w:r>
      <w:r>
        <w:rPr>
          <w:rFonts w:ascii="Arial" w:hAnsi="Arial" w:cs="Arial"/>
          <w:sz w:val="24"/>
          <w:szCs w:val="24"/>
        </w:rPr>
        <w:t xml:space="preserve"> </w:t>
      </w:r>
      <w:r w:rsidR="00FA1FA2" w:rsidRPr="00537E6B">
        <w:rPr>
          <w:rFonts w:ascii="Arial" w:hAnsi="Arial" w:cs="Arial"/>
          <w:sz w:val="24"/>
          <w:szCs w:val="24"/>
        </w:rPr>
        <w:t>upoważnioną</w:t>
      </w:r>
      <w:r>
        <w:rPr>
          <w:rFonts w:ascii="Arial" w:hAnsi="Arial" w:cs="Arial"/>
          <w:sz w:val="24"/>
          <w:szCs w:val="24"/>
        </w:rPr>
        <w:t>.</w:t>
      </w:r>
    </w:p>
    <w:p w14:paraId="0EC9B232" w14:textId="4BF5E6B8" w:rsidR="00D70D48" w:rsidRDefault="00D70D48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5. Możliwość uzupełnienia dokumentów i/lub podpisów wyłącznie w zakresie punktów: VI, IX oraz X.</w:t>
      </w:r>
    </w:p>
    <w:p w14:paraId="0A0D1A8A" w14:textId="0B281681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 xml:space="preserve">6. Oferty nie spełniające wymogów określonych w </w:t>
      </w:r>
      <w:r w:rsidR="00634707">
        <w:rPr>
          <w:rFonts w:ascii="Arial" w:hAnsi="Arial" w:cs="Arial"/>
          <w:sz w:val="24"/>
          <w:szCs w:val="24"/>
        </w:rPr>
        <w:t>ust</w:t>
      </w:r>
      <w:r w:rsidRPr="00D70D48">
        <w:rPr>
          <w:rFonts w:ascii="Arial" w:hAnsi="Arial" w:cs="Arial"/>
          <w:sz w:val="24"/>
          <w:szCs w:val="24"/>
        </w:rPr>
        <w:t xml:space="preserve">. </w:t>
      </w:r>
      <w:r w:rsidR="00634707">
        <w:rPr>
          <w:rFonts w:ascii="Arial" w:hAnsi="Arial" w:cs="Arial"/>
          <w:sz w:val="24"/>
          <w:szCs w:val="24"/>
        </w:rPr>
        <w:t>4</w:t>
      </w:r>
      <w:r w:rsidRPr="00D70D48">
        <w:rPr>
          <w:rFonts w:ascii="Arial" w:hAnsi="Arial" w:cs="Arial"/>
          <w:sz w:val="24"/>
          <w:szCs w:val="24"/>
        </w:rPr>
        <w:t xml:space="preserve"> podlegają odrzuceniu </w:t>
      </w:r>
      <w:r w:rsidR="007B2FC6">
        <w:rPr>
          <w:rFonts w:ascii="Arial" w:hAnsi="Arial" w:cs="Arial"/>
          <w:sz w:val="24"/>
          <w:szCs w:val="24"/>
        </w:rPr>
        <w:br/>
      </w:r>
      <w:r w:rsidRPr="00D70D48">
        <w:rPr>
          <w:rFonts w:ascii="Arial" w:hAnsi="Arial" w:cs="Arial"/>
          <w:sz w:val="24"/>
          <w:szCs w:val="24"/>
        </w:rPr>
        <w:t>z przyczyn formalnych.</w:t>
      </w:r>
    </w:p>
    <w:p w14:paraId="75E96E53" w14:textId="77777777" w:rsidR="007B2FC6" w:rsidRDefault="00634707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70D48" w:rsidRPr="00D70D4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Oferenci, których oferty nie spełniają wymogów formalnych </w:t>
      </w:r>
      <w:r w:rsidR="007B2FC6">
        <w:rPr>
          <w:rFonts w:ascii="Arial" w:hAnsi="Arial" w:cs="Arial"/>
          <w:sz w:val="24"/>
          <w:szCs w:val="24"/>
        </w:rPr>
        <w:t>zgodnie</w:t>
      </w:r>
      <w:r w:rsidR="00D70D48" w:rsidRPr="00D70D48">
        <w:rPr>
          <w:rFonts w:ascii="Arial" w:hAnsi="Arial" w:cs="Arial"/>
          <w:sz w:val="24"/>
          <w:szCs w:val="24"/>
        </w:rPr>
        <w:t xml:space="preserve"> ust. </w:t>
      </w:r>
      <w:r w:rsidR="007B2FC6">
        <w:rPr>
          <w:rFonts w:ascii="Arial" w:hAnsi="Arial" w:cs="Arial"/>
          <w:sz w:val="24"/>
          <w:szCs w:val="24"/>
        </w:rPr>
        <w:t>5</w:t>
      </w:r>
      <w:r w:rsidR="00D70D48" w:rsidRPr="00D70D48">
        <w:rPr>
          <w:rFonts w:ascii="Arial" w:hAnsi="Arial" w:cs="Arial"/>
          <w:sz w:val="24"/>
          <w:szCs w:val="24"/>
        </w:rPr>
        <w:t>, zostaną niezwłocznie wezwani, do uzupełnienia braków.</w:t>
      </w:r>
      <w:r w:rsidR="007B2FC6">
        <w:rPr>
          <w:rFonts w:ascii="Arial" w:hAnsi="Arial" w:cs="Arial"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 xml:space="preserve">Oferty, które nie zostaną uzupełnione lub poprawione we wskazanym terminie, zostaną odrzucone z przyczyn formalnych. </w:t>
      </w:r>
    </w:p>
    <w:p w14:paraId="7C936B35" w14:textId="2BE3E38C" w:rsidR="00D70D48" w:rsidRPr="00634707" w:rsidRDefault="007B2FC6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Korekcie ani uzupełnieniu nie podlegają oferty złożone po terminie.</w:t>
      </w:r>
    </w:p>
    <w:p w14:paraId="3E84C345" w14:textId="5EC38796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Po stwierdzeniu w trakcie oceny formalnej, iż występują oczywiste omyłki pisarskie oraz/lub oczywiste omyłki rachunkowe, Oferent za zgodą osoby przeprowadzającej ocenę formalną będzie mógł dokonać poprawek, z uwzględnieniem konsekwencji rachunkowych dokonanych zmian.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Poprawki będzie dokonywało się za pomocą generatora wniosków</w:t>
      </w:r>
      <w:r w:rsidR="00D70D48" w:rsidRPr="00D70D48">
        <w:rPr>
          <w:rFonts w:ascii="Arial" w:hAnsi="Arial" w:cs="Arial"/>
          <w:sz w:val="24"/>
          <w:szCs w:val="24"/>
        </w:rPr>
        <w:t xml:space="preserve">. </w:t>
      </w:r>
    </w:p>
    <w:p w14:paraId="46D5CBCA" w14:textId="78777654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>Strony oferty składanej w wersji papierowej, powinny być połączone w sposób trwały, np. zszyte, spięte (niebindowane).</w:t>
      </w:r>
    </w:p>
    <w:p w14:paraId="6D314ABE" w14:textId="77777777" w:rsidR="00532270" w:rsidRDefault="00532270" w:rsidP="007B2FC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6881912" w14:textId="6B8E34BB" w:rsidR="00736AEA" w:rsidRP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Ocena merytoryczna</w:t>
      </w:r>
    </w:p>
    <w:p w14:paraId="7D0D700D" w14:textId="568700C5" w:rsidR="00532270" w:rsidRPr="00532270" w:rsidRDefault="009F6CCA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rozpatrzone pozytywnie pod względem formalnym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, 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omisj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powołan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przez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Burmistrza Gminy i Miasta w Miechowie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d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okonuje oceny merytorycznej i przygotowuje wykaz ofert, którym rekomenduje udzielenie dotacji wraz z jej wysokością oraz listę ofert, którym nie rekomenduje udzielenia dotacji.</w:t>
      </w:r>
    </w:p>
    <w:p w14:paraId="2B402EFA" w14:textId="1A0377DE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 w:rsidR="007B2FC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niespełniające wymogów formalnych nie będą poddane ocenie merytorycznej,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ich wykaz zostanie zamieszczony w informacji o ogłoszeniu wyników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onkursu.</w:t>
      </w:r>
    </w:p>
    <w:p w14:paraId="5856ED7B" w14:textId="080E4754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3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Komisja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onkursowa może określić, możliwy do dofinansowania, merytoryczny zakres zadania przedstawionego w ofercie, zaproponować kwotę dofinansowania, a także wskazać pozycje wymienione w budżecie zadania, które zostaną objęte dofinansowaniem. Kwota dofinansowania oferty zaproponowana przez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omisję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onkursową nie może przekroczyć kwoty, o którą ubiega się oferent.</w:t>
      </w:r>
    </w:p>
    <w:p w14:paraId="19E17E86" w14:textId="4A92271B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4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Opinia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ma charakter doradczy i konsultacyjny, a praca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onkursowej służy procesowi jawności.</w:t>
      </w:r>
    </w:p>
    <w:p w14:paraId="2D916B26" w14:textId="7FFD3000" w:rsidR="0060783B" w:rsidRPr="00D70D48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bsługę prac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zapewnia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referat/wydział Urzędu Gminy i Miasta w Miechowie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właściwy do spraw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onkursu. Posiedzenie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jest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ważne, gdy uczestniczy w nich przewodniczący lub jego zastępca oraz co najmniej połowa składu komisji.</w:t>
      </w:r>
    </w:p>
    <w:p w14:paraId="447D0CDF" w14:textId="39E090A7" w:rsidR="00736AEA" w:rsidRPr="00532270" w:rsidRDefault="00532270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F6CCA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Przy formułowaniu opinii przez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omisję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onkursową oraz dla podjęcia </w:t>
      </w:r>
      <w:r w:rsidR="009F6CCA" w:rsidRPr="00532270">
        <w:rPr>
          <w:rFonts w:ascii="Arial" w:hAnsi="Arial" w:cs="Arial"/>
          <w:b/>
          <w:bCs/>
          <w:sz w:val="24"/>
          <w:szCs w:val="24"/>
        </w:rPr>
        <w:t>Zarządzenia Burmistrza Gminy i Miasta Miechów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3" w:name="_Hlk183168311"/>
      <w:r w:rsidR="005812D8" w:rsidRPr="00532270">
        <w:rPr>
          <w:rFonts w:ascii="Arial" w:hAnsi="Arial" w:cs="Arial"/>
          <w:b/>
          <w:bCs/>
          <w:sz w:val="24"/>
          <w:szCs w:val="24"/>
        </w:rPr>
        <w:t xml:space="preserve">w sprawie 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>wyników otwartego konkursu ofert na realizację zadania publicznego</w:t>
      </w:r>
      <w:bookmarkEnd w:id="3"/>
      <w:r w:rsidR="00736AEA" w:rsidRPr="00532270">
        <w:rPr>
          <w:rFonts w:ascii="Arial" w:hAnsi="Arial" w:cs="Arial"/>
          <w:b/>
          <w:bCs/>
          <w:sz w:val="24"/>
          <w:szCs w:val="24"/>
        </w:rPr>
        <w:t>, zastosowanie mają następujące kryteria:</w:t>
      </w:r>
    </w:p>
    <w:p w14:paraId="209177BD" w14:textId="7777777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00B5552" w14:textId="77777777" w:rsidR="00D70D48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0"/>
        <w:gridCol w:w="2972"/>
        <w:gridCol w:w="3393"/>
        <w:gridCol w:w="1273"/>
      </w:tblGrid>
      <w:tr w:rsidR="00A855A1" w:rsidRPr="00537E6B" w14:paraId="2AB87EF4" w14:textId="77777777" w:rsidTr="00B34C1C">
        <w:tc>
          <w:tcPr>
            <w:tcW w:w="560" w:type="dxa"/>
            <w:shd w:val="clear" w:color="auto" w:fill="F2F2F2" w:themeFill="background1" w:themeFillShade="F2"/>
          </w:tcPr>
          <w:p w14:paraId="79705B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666F4BB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Możliwość realizacji zadania publicznego przez Oferenta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56B9A3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 14 pkt</w:t>
            </w:r>
          </w:p>
        </w:tc>
      </w:tr>
      <w:tr w:rsidR="00A855A1" w:rsidRPr="00537E6B" w14:paraId="5C877308" w14:textId="77777777" w:rsidTr="00B34C1C">
        <w:tc>
          <w:tcPr>
            <w:tcW w:w="560" w:type="dxa"/>
            <w:vMerge w:val="restart"/>
          </w:tcPr>
          <w:p w14:paraId="02EB33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4116B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Miejsce realizacji zadania</w:t>
            </w:r>
          </w:p>
        </w:tc>
        <w:tc>
          <w:tcPr>
            <w:tcW w:w="3393" w:type="dxa"/>
          </w:tcPr>
          <w:p w14:paraId="7B677CB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4C2903E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9C6A2F7" w14:textId="77777777" w:rsidTr="00B34C1C">
        <w:tc>
          <w:tcPr>
            <w:tcW w:w="560" w:type="dxa"/>
            <w:vMerge/>
          </w:tcPr>
          <w:p w14:paraId="5354EA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A1D1A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F4AA5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zawarto opis</w:t>
            </w:r>
          </w:p>
        </w:tc>
        <w:tc>
          <w:tcPr>
            <w:tcW w:w="1273" w:type="dxa"/>
          </w:tcPr>
          <w:p w14:paraId="0A38A2B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BE1DA98" w14:textId="77777777" w:rsidTr="00B34C1C">
        <w:tc>
          <w:tcPr>
            <w:tcW w:w="560" w:type="dxa"/>
            <w:vMerge w:val="restart"/>
          </w:tcPr>
          <w:p w14:paraId="1466B3D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430D742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Grupa docelowa (liczba i opis odbiorców)</w:t>
            </w:r>
          </w:p>
        </w:tc>
        <w:tc>
          <w:tcPr>
            <w:tcW w:w="3393" w:type="dxa"/>
          </w:tcPr>
          <w:p w14:paraId="762EC9F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wskazania liczebności</w:t>
            </w:r>
          </w:p>
        </w:tc>
        <w:tc>
          <w:tcPr>
            <w:tcW w:w="1273" w:type="dxa"/>
          </w:tcPr>
          <w:p w14:paraId="7C0737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A8A1460" w14:textId="77777777" w:rsidTr="00B34C1C">
        <w:tc>
          <w:tcPr>
            <w:tcW w:w="560" w:type="dxa"/>
            <w:vMerge/>
          </w:tcPr>
          <w:p w14:paraId="628BCDA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85DC16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FD28E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3BB2844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FC8C8C5" w14:textId="77777777" w:rsidTr="00B34C1C">
        <w:trPr>
          <w:trHeight w:val="70"/>
        </w:trPr>
        <w:tc>
          <w:tcPr>
            <w:tcW w:w="560" w:type="dxa"/>
            <w:vMerge/>
          </w:tcPr>
          <w:p w14:paraId="2E3C8CA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3EBC99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7A17C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92587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70325D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4CB108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7D46A2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Diagnoza problemów i potrzeb</w:t>
            </w:r>
          </w:p>
        </w:tc>
        <w:tc>
          <w:tcPr>
            <w:tcW w:w="3393" w:type="dxa"/>
          </w:tcPr>
          <w:p w14:paraId="19DE7C1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diagnozy</w:t>
            </w:r>
          </w:p>
        </w:tc>
        <w:tc>
          <w:tcPr>
            <w:tcW w:w="1273" w:type="dxa"/>
          </w:tcPr>
          <w:p w14:paraId="074A434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83B0A42" w14:textId="77777777" w:rsidTr="00B34C1C">
        <w:trPr>
          <w:trHeight w:val="70"/>
        </w:trPr>
        <w:tc>
          <w:tcPr>
            <w:tcW w:w="560" w:type="dxa"/>
            <w:vMerge/>
          </w:tcPr>
          <w:p w14:paraId="5ECEEA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2FD172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26E09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52775D1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22B6A3C" w14:textId="77777777" w:rsidTr="00B34C1C">
        <w:trPr>
          <w:trHeight w:val="70"/>
        </w:trPr>
        <w:tc>
          <w:tcPr>
            <w:tcW w:w="560" w:type="dxa"/>
            <w:vMerge/>
          </w:tcPr>
          <w:p w14:paraId="1C055A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4762F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04F46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7A2114E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119BBCC5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6975FE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6848090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Sposób rozwiązywania problemów/zaspokojenia potrzeb</w:t>
            </w:r>
          </w:p>
        </w:tc>
        <w:tc>
          <w:tcPr>
            <w:tcW w:w="3393" w:type="dxa"/>
          </w:tcPr>
          <w:p w14:paraId="2E8F0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 (proponowane działania nie są adekwatne do potrzeb/problemów)</w:t>
            </w:r>
          </w:p>
        </w:tc>
        <w:tc>
          <w:tcPr>
            <w:tcW w:w="1273" w:type="dxa"/>
          </w:tcPr>
          <w:p w14:paraId="3F8CA4D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69DF933" w14:textId="77777777" w:rsidTr="00B34C1C">
        <w:trPr>
          <w:trHeight w:val="70"/>
        </w:trPr>
        <w:tc>
          <w:tcPr>
            <w:tcW w:w="560" w:type="dxa"/>
            <w:vMerge/>
          </w:tcPr>
          <w:p w14:paraId="1EA599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1ED46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6A892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podejmowanie działania wpływają na rozwiązywanie problemów/zaspokajani potrzeb</w:t>
            </w:r>
          </w:p>
        </w:tc>
        <w:tc>
          <w:tcPr>
            <w:tcW w:w="1273" w:type="dxa"/>
          </w:tcPr>
          <w:p w14:paraId="5C0212F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44E615FB" w14:textId="77777777" w:rsidTr="00B34C1C">
        <w:trPr>
          <w:trHeight w:val="70"/>
        </w:trPr>
        <w:tc>
          <w:tcPr>
            <w:tcW w:w="560" w:type="dxa"/>
            <w:vMerge/>
          </w:tcPr>
          <w:p w14:paraId="056DFC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7715F8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36BD6C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– zawiera dane wskazujące na zdefiniowany problem</w:t>
            </w:r>
          </w:p>
        </w:tc>
        <w:tc>
          <w:tcPr>
            <w:tcW w:w="1273" w:type="dxa"/>
          </w:tcPr>
          <w:p w14:paraId="5B1B645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0E2839A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49E621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CB2BEA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Doświadczenie w realizacji tego typu zadań we współpracy z administracją publiczną</w:t>
            </w:r>
          </w:p>
        </w:tc>
        <w:tc>
          <w:tcPr>
            <w:tcW w:w="3393" w:type="dxa"/>
          </w:tcPr>
          <w:p w14:paraId="1048DB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</w:t>
            </w:r>
          </w:p>
        </w:tc>
        <w:tc>
          <w:tcPr>
            <w:tcW w:w="1273" w:type="dxa"/>
          </w:tcPr>
          <w:p w14:paraId="56080EA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65AEDAD5" w14:textId="77777777" w:rsidTr="00B34C1C">
        <w:trPr>
          <w:trHeight w:val="70"/>
        </w:trPr>
        <w:tc>
          <w:tcPr>
            <w:tcW w:w="560" w:type="dxa"/>
            <w:vMerge/>
          </w:tcPr>
          <w:p w14:paraId="38395D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BB6156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5ED6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oferent realizował tego typu zadanie co najmniej jeden raz </w:t>
            </w:r>
          </w:p>
        </w:tc>
        <w:tc>
          <w:tcPr>
            <w:tcW w:w="1273" w:type="dxa"/>
          </w:tcPr>
          <w:p w14:paraId="485E53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3ED801B" w14:textId="77777777" w:rsidTr="00B34C1C">
        <w:trPr>
          <w:trHeight w:val="70"/>
        </w:trPr>
        <w:tc>
          <w:tcPr>
            <w:tcW w:w="560" w:type="dxa"/>
            <w:vMerge/>
          </w:tcPr>
          <w:p w14:paraId="000E15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74CDD6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AD70A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realizował co najmniej dwa zadania tego typu</w:t>
            </w:r>
          </w:p>
        </w:tc>
        <w:tc>
          <w:tcPr>
            <w:tcW w:w="1273" w:type="dxa"/>
          </w:tcPr>
          <w:p w14:paraId="46AFDE3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57598D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9588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43BE2F3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Przejrzystość i otwartość procesu rekrutacji odbiorców zadania publicznego</w:t>
            </w:r>
          </w:p>
        </w:tc>
        <w:tc>
          <w:tcPr>
            <w:tcW w:w="3393" w:type="dxa"/>
          </w:tcPr>
          <w:p w14:paraId="72275E7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6B6038F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E48FEA" w14:textId="77777777" w:rsidTr="00B34C1C">
        <w:trPr>
          <w:trHeight w:val="70"/>
        </w:trPr>
        <w:tc>
          <w:tcPr>
            <w:tcW w:w="560" w:type="dxa"/>
            <w:vMerge/>
          </w:tcPr>
          <w:p w14:paraId="6B74825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FB8F3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553594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995E0F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39204738" w14:textId="77777777" w:rsidTr="00B34C1C">
        <w:trPr>
          <w:trHeight w:val="70"/>
        </w:trPr>
        <w:tc>
          <w:tcPr>
            <w:tcW w:w="560" w:type="dxa"/>
            <w:vMerge/>
          </w:tcPr>
          <w:p w14:paraId="3C71ED9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9B4445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AECE4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42CE37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EE5FB9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658FF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g)</w:t>
            </w:r>
          </w:p>
        </w:tc>
        <w:tc>
          <w:tcPr>
            <w:tcW w:w="2972" w:type="dxa"/>
            <w:vMerge w:val="restart"/>
          </w:tcPr>
          <w:p w14:paraId="3F40F31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Analiza ryzyka</w:t>
            </w:r>
          </w:p>
        </w:tc>
        <w:tc>
          <w:tcPr>
            <w:tcW w:w="3393" w:type="dxa"/>
          </w:tcPr>
          <w:p w14:paraId="39BA0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wskazań</w:t>
            </w:r>
          </w:p>
        </w:tc>
        <w:tc>
          <w:tcPr>
            <w:tcW w:w="1273" w:type="dxa"/>
          </w:tcPr>
          <w:p w14:paraId="30E2265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F43B0EC" w14:textId="77777777" w:rsidTr="00B34C1C">
        <w:trPr>
          <w:trHeight w:val="70"/>
        </w:trPr>
        <w:tc>
          <w:tcPr>
            <w:tcW w:w="560" w:type="dxa"/>
            <w:vMerge/>
          </w:tcPr>
          <w:p w14:paraId="07F2F40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E89892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D5EEB9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</w:t>
            </w:r>
          </w:p>
        </w:tc>
        <w:tc>
          <w:tcPr>
            <w:tcW w:w="1273" w:type="dxa"/>
          </w:tcPr>
          <w:p w14:paraId="4D7FEA1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8A7CAC" w14:textId="77777777" w:rsidTr="00B34C1C">
        <w:trPr>
          <w:trHeight w:val="70"/>
        </w:trPr>
        <w:tc>
          <w:tcPr>
            <w:tcW w:w="560" w:type="dxa"/>
            <w:vMerge/>
          </w:tcPr>
          <w:p w14:paraId="22E7154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28A3A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1A38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 i sposób zapobiegania</w:t>
            </w:r>
          </w:p>
        </w:tc>
        <w:tc>
          <w:tcPr>
            <w:tcW w:w="1273" w:type="dxa"/>
          </w:tcPr>
          <w:p w14:paraId="790867F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4AAF968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5DDC7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48280FC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Kalkulacja kosztów realizacji zadania publicznego, w tym w odniesieniu do zakresu rzeczowego zadania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3F2621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6 pkt</w:t>
            </w:r>
          </w:p>
        </w:tc>
      </w:tr>
      <w:tr w:rsidR="00A855A1" w:rsidRPr="00537E6B" w14:paraId="7B71906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E2EE2D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7C07C8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Rzetelność i przejrzystość przedstawionej kalkulacji kosztów</w:t>
            </w:r>
          </w:p>
        </w:tc>
        <w:tc>
          <w:tcPr>
            <w:tcW w:w="3393" w:type="dxa"/>
          </w:tcPr>
          <w:p w14:paraId="4E76837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kosztów jest niejasna, niekompletna, zawiera błędy rzeczowe i rachunkowe</w:t>
            </w:r>
          </w:p>
        </w:tc>
        <w:tc>
          <w:tcPr>
            <w:tcW w:w="1273" w:type="dxa"/>
          </w:tcPr>
          <w:p w14:paraId="339F25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D5B8CC0" w14:textId="77777777" w:rsidTr="00B34C1C">
        <w:trPr>
          <w:trHeight w:val="70"/>
        </w:trPr>
        <w:tc>
          <w:tcPr>
            <w:tcW w:w="560" w:type="dxa"/>
            <w:vMerge/>
          </w:tcPr>
          <w:p w14:paraId="4EBEBAD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61336C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A2A4F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pozycje kosztorysowe odnoszą się do poszczególnych działań</w:t>
            </w:r>
          </w:p>
        </w:tc>
        <w:tc>
          <w:tcPr>
            <w:tcW w:w="1273" w:type="dxa"/>
          </w:tcPr>
          <w:p w14:paraId="3429A9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2B064726" w14:textId="77777777" w:rsidTr="00B34C1C">
        <w:trPr>
          <w:trHeight w:val="70"/>
        </w:trPr>
        <w:tc>
          <w:tcPr>
            <w:tcW w:w="560" w:type="dxa"/>
            <w:vMerge/>
          </w:tcPr>
          <w:p w14:paraId="7C3370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C6FB4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472D9C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wszystkie pozycje kalkulacji odnoszą się do poszczególnych działań</w:t>
            </w:r>
          </w:p>
        </w:tc>
        <w:tc>
          <w:tcPr>
            <w:tcW w:w="1273" w:type="dxa"/>
          </w:tcPr>
          <w:p w14:paraId="0518FF4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F6D78E4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AE436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0FFA61E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Realność kosztów</w:t>
            </w:r>
          </w:p>
        </w:tc>
        <w:tc>
          <w:tcPr>
            <w:tcW w:w="3393" w:type="dxa"/>
          </w:tcPr>
          <w:p w14:paraId="138976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nie są realne</w:t>
            </w:r>
          </w:p>
        </w:tc>
        <w:tc>
          <w:tcPr>
            <w:tcW w:w="1273" w:type="dxa"/>
          </w:tcPr>
          <w:p w14:paraId="1BA68C9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6692871" w14:textId="77777777" w:rsidTr="00B34C1C">
        <w:trPr>
          <w:trHeight w:val="70"/>
        </w:trPr>
        <w:tc>
          <w:tcPr>
            <w:tcW w:w="560" w:type="dxa"/>
            <w:vMerge/>
          </w:tcPr>
          <w:p w14:paraId="05C3A77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DFC0B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455E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nie uwzględnia kosztów wszystkich działań wskazanych w ofercie</w:t>
            </w:r>
          </w:p>
        </w:tc>
        <w:tc>
          <w:tcPr>
            <w:tcW w:w="1273" w:type="dxa"/>
          </w:tcPr>
          <w:p w14:paraId="4543002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0C29CA86" w14:textId="77777777" w:rsidTr="00B34C1C">
        <w:trPr>
          <w:trHeight w:val="70"/>
        </w:trPr>
        <w:tc>
          <w:tcPr>
            <w:tcW w:w="560" w:type="dxa"/>
            <w:vMerge/>
          </w:tcPr>
          <w:p w14:paraId="7B413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FBB5B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6117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uwzględnia koszty wszystkich działań wskazanych w ofercie</w:t>
            </w:r>
          </w:p>
        </w:tc>
        <w:tc>
          <w:tcPr>
            <w:tcW w:w="1273" w:type="dxa"/>
          </w:tcPr>
          <w:p w14:paraId="7AF7B6B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E96409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A4B3F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73C1ED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Racjonalność zaplanowanych kosztów w stosunku do założonych działań</w:t>
            </w:r>
          </w:p>
        </w:tc>
        <w:tc>
          <w:tcPr>
            <w:tcW w:w="3393" w:type="dxa"/>
          </w:tcPr>
          <w:p w14:paraId="71D3FF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wydatki nieadekwatne do zaplanowanych działań (np. zbyt wysokie)</w:t>
            </w:r>
          </w:p>
        </w:tc>
        <w:tc>
          <w:tcPr>
            <w:tcW w:w="1273" w:type="dxa"/>
          </w:tcPr>
          <w:p w14:paraId="6D04073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E1529C1" w14:textId="77777777" w:rsidTr="00B34C1C">
        <w:trPr>
          <w:trHeight w:val="70"/>
        </w:trPr>
        <w:tc>
          <w:tcPr>
            <w:tcW w:w="560" w:type="dxa"/>
            <w:vMerge/>
          </w:tcPr>
          <w:p w14:paraId="7539D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7A6B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175AE9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racjonalne, adekwatne do planowanych działań</w:t>
            </w:r>
          </w:p>
        </w:tc>
        <w:tc>
          <w:tcPr>
            <w:tcW w:w="1273" w:type="dxa"/>
          </w:tcPr>
          <w:p w14:paraId="7AB8C97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E3ADC81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CEF970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7E8186B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Proponowana jakość wykonania zadania i kwalifikacje osób, przy udziale których Oferent będzie realizował zadanie publiczne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A19E38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12 pkt</w:t>
            </w:r>
          </w:p>
        </w:tc>
      </w:tr>
      <w:tr w:rsidR="00A855A1" w:rsidRPr="00537E6B" w14:paraId="5BB6A48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132A2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52A54D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Opis działań – liczbowe określenie skali działań (poziom szczegółowości, kompleksowość)</w:t>
            </w:r>
          </w:p>
        </w:tc>
        <w:tc>
          <w:tcPr>
            <w:tcW w:w="3393" w:type="dxa"/>
          </w:tcPr>
          <w:p w14:paraId="2AA1A1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15B1A9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5704B4A" w14:textId="77777777" w:rsidTr="00B34C1C">
        <w:trPr>
          <w:trHeight w:val="70"/>
        </w:trPr>
        <w:tc>
          <w:tcPr>
            <w:tcW w:w="560" w:type="dxa"/>
            <w:vMerge/>
          </w:tcPr>
          <w:p w14:paraId="08D3F78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CB36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CEB4C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opis wszystkich działań</w:t>
            </w:r>
          </w:p>
        </w:tc>
        <w:tc>
          <w:tcPr>
            <w:tcW w:w="1273" w:type="dxa"/>
          </w:tcPr>
          <w:p w14:paraId="69D0419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497AE5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0053A2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13942C0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Wskazanie konkretnych i mierzalnych rezultatów zadania (ilościowych i jakościowych) </w:t>
            </w:r>
          </w:p>
        </w:tc>
        <w:tc>
          <w:tcPr>
            <w:tcW w:w="3393" w:type="dxa"/>
          </w:tcPr>
          <w:p w14:paraId="366AD8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nie są konkretne i mierzalne</w:t>
            </w:r>
          </w:p>
        </w:tc>
        <w:tc>
          <w:tcPr>
            <w:tcW w:w="1273" w:type="dxa"/>
          </w:tcPr>
          <w:p w14:paraId="3C09F20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1D6B859" w14:textId="77777777" w:rsidTr="00B34C1C">
        <w:trPr>
          <w:trHeight w:val="70"/>
        </w:trPr>
        <w:tc>
          <w:tcPr>
            <w:tcW w:w="560" w:type="dxa"/>
            <w:vMerge/>
          </w:tcPr>
          <w:p w14:paraId="2A0752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5E9B3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9D6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tylko w części konkretne i mierzalne</w:t>
            </w:r>
          </w:p>
        </w:tc>
        <w:tc>
          <w:tcPr>
            <w:tcW w:w="1273" w:type="dxa"/>
          </w:tcPr>
          <w:p w14:paraId="0B87BFD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180D6DBD" w14:textId="77777777" w:rsidTr="00B34C1C">
        <w:trPr>
          <w:trHeight w:val="70"/>
        </w:trPr>
        <w:tc>
          <w:tcPr>
            <w:tcW w:w="560" w:type="dxa"/>
            <w:vMerge/>
          </w:tcPr>
          <w:p w14:paraId="556B1F1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994EA2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E7E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konkretne i mierzalne</w:t>
            </w:r>
          </w:p>
        </w:tc>
        <w:tc>
          <w:tcPr>
            <w:tcW w:w="1273" w:type="dxa"/>
          </w:tcPr>
          <w:p w14:paraId="4B690C6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2C36C16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637A6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2FFA8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Źródła monitorowania rezultatów</w:t>
            </w:r>
          </w:p>
        </w:tc>
        <w:tc>
          <w:tcPr>
            <w:tcW w:w="3393" w:type="dxa"/>
          </w:tcPr>
          <w:p w14:paraId="390EDFA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podane źródła są nieczytelne/niejasne</w:t>
            </w:r>
          </w:p>
        </w:tc>
        <w:tc>
          <w:tcPr>
            <w:tcW w:w="1273" w:type="dxa"/>
          </w:tcPr>
          <w:p w14:paraId="0AA6632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AED72D" w14:textId="77777777" w:rsidTr="00B34C1C">
        <w:trPr>
          <w:trHeight w:val="70"/>
        </w:trPr>
        <w:tc>
          <w:tcPr>
            <w:tcW w:w="560" w:type="dxa"/>
            <w:vMerge/>
          </w:tcPr>
          <w:p w14:paraId="4BA799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7AE91C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F1C3AB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przedstawiono jasne i czytelne źródła monitorowania rezultatów</w:t>
            </w:r>
          </w:p>
        </w:tc>
        <w:tc>
          <w:tcPr>
            <w:tcW w:w="1273" w:type="dxa"/>
          </w:tcPr>
          <w:p w14:paraId="790659C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93F753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5818F8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366BC7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Promocja działań</w:t>
            </w:r>
          </w:p>
        </w:tc>
        <w:tc>
          <w:tcPr>
            <w:tcW w:w="3393" w:type="dxa"/>
          </w:tcPr>
          <w:p w14:paraId="5FD7C99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wykazano</w:t>
            </w:r>
          </w:p>
        </w:tc>
        <w:tc>
          <w:tcPr>
            <w:tcW w:w="1273" w:type="dxa"/>
          </w:tcPr>
          <w:p w14:paraId="745E1B0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E67ABD7" w14:textId="77777777" w:rsidTr="00B34C1C">
        <w:trPr>
          <w:trHeight w:val="70"/>
        </w:trPr>
        <w:tc>
          <w:tcPr>
            <w:tcW w:w="560" w:type="dxa"/>
            <w:vMerge/>
          </w:tcPr>
          <w:p w14:paraId="7281B1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4721E4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9009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613BDD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7EFF40" w14:textId="77777777" w:rsidTr="00B34C1C">
        <w:trPr>
          <w:trHeight w:val="70"/>
        </w:trPr>
        <w:tc>
          <w:tcPr>
            <w:tcW w:w="560" w:type="dxa"/>
            <w:vMerge/>
          </w:tcPr>
          <w:p w14:paraId="2A382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75BD5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9152E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działań promocyjnych</w:t>
            </w:r>
          </w:p>
        </w:tc>
        <w:tc>
          <w:tcPr>
            <w:tcW w:w="1273" w:type="dxa"/>
          </w:tcPr>
          <w:p w14:paraId="2C9B079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20AE2BB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D131A7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0EADD0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Spójność działań z rezultatami</w:t>
            </w:r>
          </w:p>
        </w:tc>
        <w:tc>
          <w:tcPr>
            <w:tcW w:w="3393" w:type="dxa"/>
          </w:tcPr>
          <w:p w14:paraId="1D2E7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nie są spójne z rezultatami</w:t>
            </w:r>
          </w:p>
        </w:tc>
        <w:tc>
          <w:tcPr>
            <w:tcW w:w="1273" w:type="dxa"/>
          </w:tcPr>
          <w:p w14:paraId="1A8D19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4AA1CFC" w14:textId="77777777" w:rsidTr="00B34C1C">
        <w:trPr>
          <w:trHeight w:val="70"/>
        </w:trPr>
        <w:tc>
          <w:tcPr>
            <w:tcW w:w="560" w:type="dxa"/>
            <w:vMerge/>
          </w:tcPr>
          <w:p w14:paraId="66A8F98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7A5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ECE99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są spójne z rezultatami</w:t>
            </w:r>
          </w:p>
        </w:tc>
        <w:tc>
          <w:tcPr>
            <w:tcW w:w="1273" w:type="dxa"/>
          </w:tcPr>
          <w:p w14:paraId="76E9DC0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0C7A3F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D26A4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1E826C4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Kompetencje (kwalifikacje osób oraz doświadczenie) osób zaangażowanych w realizację zadania</w:t>
            </w:r>
          </w:p>
        </w:tc>
        <w:tc>
          <w:tcPr>
            <w:tcW w:w="3393" w:type="dxa"/>
          </w:tcPr>
          <w:p w14:paraId="0C80406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kwalifikacji osób zaangażowanych w realizację zadania</w:t>
            </w:r>
          </w:p>
        </w:tc>
        <w:tc>
          <w:tcPr>
            <w:tcW w:w="1273" w:type="dxa"/>
          </w:tcPr>
          <w:p w14:paraId="2F335EC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3B5781C" w14:textId="77777777" w:rsidTr="00B34C1C">
        <w:trPr>
          <w:trHeight w:val="70"/>
        </w:trPr>
        <w:tc>
          <w:tcPr>
            <w:tcW w:w="560" w:type="dxa"/>
            <w:vMerge/>
          </w:tcPr>
          <w:p w14:paraId="65EA83B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0CAD6E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A3E9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zawarty ogólnikowy opis osób zaangażowanych w realizację zadania</w:t>
            </w:r>
          </w:p>
        </w:tc>
        <w:tc>
          <w:tcPr>
            <w:tcW w:w="1273" w:type="dxa"/>
          </w:tcPr>
          <w:p w14:paraId="1B3C4F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CFCE546" w14:textId="77777777" w:rsidTr="00B34C1C">
        <w:trPr>
          <w:trHeight w:val="70"/>
        </w:trPr>
        <w:tc>
          <w:tcPr>
            <w:tcW w:w="560" w:type="dxa"/>
            <w:vMerge/>
          </w:tcPr>
          <w:p w14:paraId="13CDCE6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974CFA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14E88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kwalifikacji osób zaangażowanych w realizację zadania</w:t>
            </w:r>
          </w:p>
        </w:tc>
        <w:tc>
          <w:tcPr>
            <w:tcW w:w="1273" w:type="dxa"/>
          </w:tcPr>
          <w:p w14:paraId="6CCC8450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773C244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0CF4A4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049E0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udział środków finansowych własnych lub środków pochodzących z innych źródeł na realizację zadania publicznego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D3E3B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2 pkt</w:t>
            </w:r>
          </w:p>
        </w:tc>
      </w:tr>
      <w:tr w:rsidR="00A855A1" w:rsidRPr="00537E6B" w14:paraId="53D9498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EF097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4EF0D97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Wkład finansowy</w:t>
            </w:r>
          </w:p>
        </w:tc>
        <w:tc>
          <w:tcPr>
            <w:tcW w:w="3393" w:type="dxa"/>
          </w:tcPr>
          <w:p w14:paraId="08D2E35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od 1% do 5%</w:t>
            </w:r>
          </w:p>
        </w:tc>
        <w:tc>
          <w:tcPr>
            <w:tcW w:w="1273" w:type="dxa"/>
          </w:tcPr>
          <w:p w14:paraId="1D68AD9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B3A8D3" w14:textId="77777777" w:rsidTr="00B34C1C">
        <w:trPr>
          <w:trHeight w:val="70"/>
        </w:trPr>
        <w:tc>
          <w:tcPr>
            <w:tcW w:w="560" w:type="dxa"/>
            <w:vMerge/>
          </w:tcPr>
          <w:p w14:paraId="51E6DD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0B9D0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8FD75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5% do 10%</w:t>
            </w:r>
          </w:p>
        </w:tc>
        <w:tc>
          <w:tcPr>
            <w:tcW w:w="1273" w:type="dxa"/>
          </w:tcPr>
          <w:p w14:paraId="104582B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09751FE" w14:textId="77777777" w:rsidTr="00B34C1C">
        <w:trPr>
          <w:trHeight w:val="70"/>
        </w:trPr>
        <w:tc>
          <w:tcPr>
            <w:tcW w:w="560" w:type="dxa"/>
            <w:vMerge/>
          </w:tcPr>
          <w:p w14:paraId="68608F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B6A39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34C6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10%</w:t>
            </w:r>
          </w:p>
        </w:tc>
        <w:tc>
          <w:tcPr>
            <w:tcW w:w="1273" w:type="dxa"/>
          </w:tcPr>
          <w:p w14:paraId="249E86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B73CF32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783174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1C3D53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wkład rzeczowy, osobowy, w tym doświadczenie wolontariuszy i praca społeczna członków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77B3E56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4 pkt</w:t>
            </w:r>
          </w:p>
        </w:tc>
      </w:tr>
      <w:tr w:rsidR="00A855A1" w:rsidRPr="00537E6B" w14:paraId="74DEF0B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4E08E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25D6F05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3393" w:type="dxa"/>
          </w:tcPr>
          <w:p w14:paraId="41CDEF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osobowego</w:t>
            </w:r>
          </w:p>
        </w:tc>
        <w:tc>
          <w:tcPr>
            <w:tcW w:w="1273" w:type="dxa"/>
          </w:tcPr>
          <w:p w14:paraId="147C052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453F54B" w14:textId="77777777" w:rsidTr="00B34C1C">
        <w:trPr>
          <w:trHeight w:val="70"/>
        </w:trPr>
        <w:tc>
          <w:tcPr>
            <w:tcW w:w="560" w:type="dxa"/>
            <w:vMerge/>
          </w:tcPr>
          <w:p w14:paraId="27C4F81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A6D73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F5C33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1273" w:type="dxa"/>
          </w:tcPr>
          <w:p w14:paraId="664F895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745D8D06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3F6044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400FF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3393" w:type="dxa"/>
          </w:tcPr>
          <w:p w14:paraId="3FA2812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rzeczowego</w:t>
            </w:r>
          </w:p>
        </w:tc>
        <w:tc>
          <w:tcPr>
            <w:tcW w:w="1273" w:type="dxa"/>
          </w:tcPr>
          <w:p w14:paraId="5841EE3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67BA3C2" w14:textId="77777777" w:rsidTr="00B34C1C">
        <w:trPr>
          <w:trHeight w:val="70"/>
        </w:trPr>
        <w:tc>
          <w:tcPr>
            <w:tcW w:w="560" w:type="dxa"/>
            <w:vMerge/>
          </w:tcPr>
          <w:p w14:paraId="43F80A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DB6C85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83123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1273" w:type="dxa"/>
          </w:tcPr>
          <w:p w14:paraId="6024FFF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164BF77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50460FD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ADA4D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Analiza i ocena realizacji zleconych zadań publicznych przez Oferenta, który w latach poprzednich realizował zlecone zadania publiczne biorąc pod uwagę rzetelność i terminowość oraz sposób rozliczenia otrzymanych na ten cel środków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13E488E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4 pkt</w:t>
            </w:r>
          </w:p>
        </w:tc>
      </w:tr>
      <w:tr w:rsidR="00A855A1" w:rsidRPr="00537E6B" w14:paraId="6FC2EEE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111FEE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3A6C2F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Ocena realizacji dotychczasowych zadań </w:t>
            </w:r>
          </w:p>
        </w:tc>
        <w:tc>
          <w:tcPr>
            <w:tcW w:w="3393" w:type="dxa"/>
          </w:tcPr>
          <w:p w14:paraId="636022F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 we współpracy z oferentem w bieżącym i poprzednim roku kalendarzowym</w:t>
            </w:r>
          </w:p>
        </w:tc>
        <w:tc>
          <w:tcPr>
            <w:tcW w:w="1273" w:type="dxa"/>
          </w:tcPr>
          <w:p w14:paraId="7A2B720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184514" w14:textId="77777777" w:rsidTr="00B34C1C">
        <w:trPr>
          <w:trHeight w:val="70"/>
        </w:trPr>
        <w:tc>
          <w:tcPr>
            <w:tcW w:w="560" w:type="dxa"/>
            <w:vMerge/>
          </w:tcPr>
          <w:p w14:paraId="2454FFB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BE2246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D9B94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nierzetelnie rozliczał otrzymane środki</w:t>
            </w:r>
          </w:p>
        </w:tc>
        <w:tc>
          <w:tcPr>
            <w:tcW w:w="1273" w:type="dxa"/>
          </w:tcPr>
          <w:p w14:paraId="34963FB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6312290B" w14:textId="77777777" w:rsidTr="00B34C1C">
        <w:trPr>
          <w:trHeight w:val="70"/>
        </w:trPr>
        <w:tc>
          <w:tcPr>
            <w:tcW w:w="560" w:type="dxa"/>
            <w:vMerge/>
          </w:tcPr>
          <w:p w14:paraId="551EB6B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53F8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E65A11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nieterminowo rozliczał otrzymane środki</w:t>
            </w:r>
          </w:p>
        </w:tc>
        <w:tc>
          <w:tcPr>
            <w:tcW w:w="1273" w:type="dxa"/>
          </w:tcPr>
          <w:p w14:paraId="0BE1735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2C6E1D1F" w14:textId="77777777" w:rsidTr="00B34C1C">
        <w:trPr>
          <w:trHeight w:val="70"/>
        </w:trPr>
        <w:tc>
          <w:tcPr>
            <w:tcW w:w="560" w:type="dxa"/>
            <w:vMerge/>
          </w:tcPr>
          <w:p w14:paraId="4ABD6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F5C31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ED891A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rzetelnie i terminowo rozliczał otrzymane środki</w:t>
            </w:r>
          </w:p>
        </w:tc>
        <w:tc>
          <w:tcPr>
            <w:tcW w:w="1273" w:type="dxa"/>
          </w:tcPr>
          <w:p w14:paraId="05586D8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6B6B7C58" w14:textId="77777777" w:rsidR="00A855A1" w:rsidRPr="00537E6B" w:rsidRDefault="00A855A1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9CE0796" w14:textId="77777777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Rozstrzygnięcie otwartego konkursu ofert</w:t>
      </w:r>
    </w:p>
    <w:p w14:paraId="3005D42B" w14:textId="6F700448" w:rsidR="00736AEA" w:rsidRPr="00613CC9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855A1" w:rsidRPr="00537E6B">
        <w:rPr>
          <w:rFonts w:ascii="Arial" w:hAnsi="Arial" w:cs="Arial"/>
          <w:sz w:val="24"/>
          <w:szCs w:val="24"/>
        </w:rPr>
        <w:t xml:space="preserve"> 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Decyzję o wyborze oferty i udzieleniu dotacji podejmie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 xml:space="preserve">Burmistrz Gminy </w:t>
      </w:r>
      <w:r w:rsidR="007B2FC6">
        <w:rPr>
          <w:rFonts w:ascii="Arial" w:hAnsi="Arial" w:cs="Arial"/>
          <w:b/>
          <w:bCs/>
          <w:sz w:val="24"/>
          <w:szCs w:val="24"/>
        </w:rPr>
        <w:br/>
      </w:r>
      <w:r w:rsidR="00A855A1" w:rsidRPr="00613CC9">
        <w:rPr>
          <w:rFonts w:ascii="Arial" w:hAnsi="Arial" w:cs="Arial"/>
          <w:b/>
          <w:bCs/>
          <w:sz w:val="24"/>
          <w:szCs w:val="24"/>
        </w:rPr>
        <w:t>i Miasta Miechów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formie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>zarządzenia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terminie do dnia </w:t>
      </w:r>
      <w:r w:rsidR="007B2FC6">
        <w:rPr>
          <w:rFonts w:ascii="Arial" w:hAnsi="Arial" w:cs="Arial"/>
          <w:b/>
          <w:bCs/>
          <w:sz w:val="24"/>
          <w:szCs w:val="24"/>
        </w:rPr>
        <w:t>31</w:t>
      </w:r>
      <w:r w:rsidR="00613CC9">
        <w:rPr>
          <w:rFonts w:ascii="Arial" w:hAnsi="Arial" w:cs="Arial"/>
          <w:b/>
          <w:bCs/>
          <w:sz w:val="24"/>
          <w:szCs w:val="24"/>
        </w:rPr>
        <w:t>.12.</w:t>
      </w:r>
      <w:r w:rsidRPr="00613CC9">
        <w:rPr>
          <w:rFonts w:ascii="Arial" w:hAnsi="Arial" w:cs="Arial"/>
          <w:b/>
          <w:bCs/>
          <w:sz w:val="24"/>
          <w:szCs w:val="24"/>
        </w:rPr>
        <w:t>2024 r.</w:t>
      </w:r>
    </w:p>
    <w:p w14:paraId="7AC205E6" w14:textId="59E0DD0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</w:t>
      </w:r>
      <w:r w:rsidR="00A855A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 xml:space="preserve">Ogłoszenie wyników konkursu zostanie zamieszczone w BIP, wywieszone na tablicy ogłoszeń w siedzibie Urzędu </w:t>
      </w:r>
      <w:r w:rsidR="00282FAA" w:rsidRPr="00537E6B">
        <w:rPr>
          <w:rFonts w:ascii="Arial" w:hAnsi="Arial" w:cs="Arial"/>
          <w:sz w:val="24"/>
          <w:szCs w:val="24"/>
        </w:rPr>
        <w:t>Gminy i Miasta w Miechowie</w:t>
      </w:r>
      <w:r w:rsidRPr="00537E6B">
        <w:rPr>
          <w:rFonts w:ascii="Arial" w:hAnsi="Arial" w:cs="Arial"/>
          <w:sz w:val="24"/>
          <w:szCs w:val="24"/>
        </w:rPr>
        <w:t xml:space="preserve"> oraz zamieszczone na stronie internetowej </w:t>
      </w:r>
      <w:r w:rsidR="00282FAA" w:rsidRPr="00537E6B">
        <w:rPr>
          <w:rFonts w:ascii="Arial" w:hAnsi="Arial" w:cs="Arial"/>
          <w:sz w:val="24"/>
          <w:szCs w:val="24"/>
        </w:rPr>
        <w:t>Urzędu</w:t>
      </w:r>
      <w:r w:rsidRPr="00537E6B">
        <w:rPr>
          <w:rFonts w:ascii="Arial" w:hAnsi="Arial" w:cs="Arial"/>
          <w:sz w:val="24"/>
          <w:szCs w:val="24"/>
        </w:rPr>
        <w:t xml:space="preserve"> (www.</w:t>
      </w:r>
      <w:r w:rsidR="00282FAA" w:rsidRPr="00537E6B">
        <w:rPr>
          <w:rFonts w:ascii="Arial" w:hAnsi="Arial" w:cs="Arial"/>
          <w:sz w:val="24"/>
          <w:szCs w:val="24"/>
        </w:rPr>
        <w:t>miechow.eu</w:t>
      </w:r>
      <w:r w:rsidRPr="00537E6B">
        <w:rPr>
          <w:rFonts w:ascii="Arial" w:hAnsi="Arial" w:cs="Arial"/>
          <w:sz w:val="24"/>
          <w:szCs w:val="24"/>
        </w:rPr>
        <w:t>).</w:t>
      </w:r>
    </w:p>
    <w:p w14:paraId="637D7C2F" w14:textId="20C986F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5812D8" w:rsidRPr="00537E6B">
        <w:rPr>
          <w:rFonts w:ascii="Arial" w:hAnsi="Arial" w:cs="Arial"/>
          <w:sz w:val="24"/>
          <w:szCs w:val="24"/>
        </w:rPr>
        <w:t xml:space="preserve"> 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odmówić podmiotowi wyłonionemu w konkursie przyznania dotacji wówczas, gdy podmiot lub jego reprezentanci utracą zdolność do czynności prawnych lub zostaną ujawnione nieznane wcześniej okoliczności podważające wiarygodność merytoryczną lub finansową Oferenta.</w:t>
      </w:r>
    </w:p>
    <w:p w14:paraId="60121182" w14:textId="55CED688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Dla </w:t>
      </w:r>
      <w:bookmarkStart w:id="4" w:name="_Hlk183168982"/>
      <w:r w:rsidR="005812D8" w:rsidRPr="00537E6B">
        <w:rPr>
          <w:rFonts w:ascii="Arial" w:hAnsi="Arial" w:cs="Arial"/>
          <w:sz w:val="24"/>
          <w:szCs w:val="24"/>
        </w:rPr>
        <w:t>Zarządzenia Burmistrza Gminy i Miasta Miechów</w:t>
      </w:r>
      <w:r w:rsidRPr="00537E6B">
        <w:rPr>
          <w:rFonts w:ascii="Arial" w:hAnsi="Arial" w:cs="Arial"/>
          <w:sz w:val="24"/>
          <w:szCs w:val="24"/>
        </w:rPr>
        <w:t xml:space="preserve"> w sprawie </w:t>
      </w:r>
      <w:r w:rsidR="005812D8" w:rsidRPr="00537E6B">
        <w:rPr>
          <w:rFonts w:ascii="Arial" w:hAnsi="Arial" w:cs="Arial"/>
          <w:sz w:val="24"/>
          <w:szCs w:val="24"/>
        </w:rPr>
        <w:t xml:space="preserve">wyników otwartego konkursu ofert na realizację zadania publicznego </w:t>
      </w:r>
      <w:bookmarkEnd w:id="4"/>
      <w:r w:rsidRPr="00532270">
        <w:rPr>
          <w:rFonts w:ascii="Arial" w:hAnsi="Arial" w:cs="Arial"/>
          <w:b/>
          <w:bCs/>
          <w:sz w:val="24"/>
          <w:szCs w:val="24"/>
        </w:rPr>
        <w:t>nie stosuje się trybu odwołania</w:t>
      </w:r>
      <w:r w:rsidRPr="00537E6B">
        <w:rPr>
          <w:rFonts w:ascii="Arial" w:hAnsi="Arial" w:cs="Arial"/>
          <w:sz w:val="24"/>
          <w:szCs w:val="24"/>
        </w:rPr>
        <w:t>.</w:t>
      </w:r>
    </w:p>
    <w:p w14:paraId="303688CF" w14:textId="684349B4" w:rsidR="00736AEA" w:rsidRPr="00537E6B" w:rsidRDefault="00736AEA" w:rsidP="0053227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</w:t>
      </w:r>
      <w:r w:rsidR="005812D8" w:rsidRPr="00537E6B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Złożone oferty wraz z załącznikami nie są zwracane Oferentom.</w:t>
      </w:r>
    </w:p>
    <w:p w14:paraId="13177362" w14:textId="0546BC22" w:rsidR="00736AEA" w:rsidRDefault="00736AEA" w:rsidP="0053227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braku środków przeznaczonych na realizację konkursu spowodowanego zmianą budżetu </w:t>
      </w:r>
      <w:r w:rsidR="005812D8" w:rsidRPr="00537E6B">
        <w:rPr>
          <w:rFonts w:ascii="Arial" w:hAnsi="Arial" w:cs="Arial"/>
          <w:sz w:val="24"/>
          <w:szCs w:val="24"/>
        </w:rPr>
        <w:t>Gminy Miechów, Burmistrz</w:t>
      </w:r>
      <w:r w:rsidRPr="00537E6B">
        <w:rPr>
          <w:rFonts w:ascii="Arial" w:hAnsi="Arial" w:cs="Arial"/>
          <w:sz w:val="24"/>
          <w:szCs w:val="24"/>
        </w:rPr>
        <w:t xml:space="preserve"> może podjąć decyzję o nierozstrzyganiu konkursu, która zamyka konkurs. </w:t>
      </w:r>
    </w:p>
    <w:p w14:paraId="07028E7D" w14:textId="77777777" w:rsidR="00532270" w:rsidRPr="00537E6B" w:rsidRDefault="00532270" w:rsidP="0053227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5B2402F" w14:textId="77777777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t>Rozdział X</w:t>
      </w:r>
    </w:p>
    <w:p w14:paraId="22550CCA" w14:textId="08211693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t>ZAWARCIE I REALIZACJA UMOWY</w:t>
      </w:r>
    </w:p>
    <w:p w14:paraId="33D86053" w14:textId="3761390A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003787" w:rsidRPr="00537E6B">
        <w:rPr>
          <w:rFonts w:ascii="Arial" w:hAnsi="Arial" w:cs="Arial"/>
          <w:sz w:val="24"/>
          <w:szCs w:val="24"/>
        </w:rPr>
        <w:t xml:space="preserve"> Zarządzenia Burmistrza Gminy i Miasta Miechów w sprawie wyników otwartego konkursu ofert na realizację zadania publicznego </w:t>
      </w:r>
      <w:r w:rsidRPr="00537E6B">
        <w:rPr>
          <w:rFonts w:ascii="Arial" w:hAnsi="Arial" w:cs="Arial"/>
          <w:sz w:val="24"/>
          <w:szCs w:val="24"/>
        </w:rPr>
        <w:t xml:space="preserve">stanowi podstawę do zawarcia pisemnej umowy z Oferentem. </w:t>
      </w:r>
    </w:p>
    <w:p w14:paraId="15A2B2EC" w14:textId="032CCF90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Umowa określa szczegółowe warunki realizacji, finansowania i rozliczania zadania publiczneg</w:t>
      </w:r>
      <w:r w:rsidR="007B2FC6">
        <w:rPr>
          <w:rFonts w:ascii="Arial" w:hAnsi="Arial" w:cs="Arial"/>
          <w:sz w:val="24"/>
          <w:szCs w:val="24"/>
        </w:rPr>
        <w:t>o i zostanie</w:t>
      </w:r>
      <w:r w:rsidRPr="00537E6B">
        <w:rPr>
          <w:rFonts w:ascii="Arial" w:hAnsi="Arial" w:cs="Arial"/>
          <w:sz w:val="24"/>
          <w:szCs w:val="24"/>
        </w:rPr>
        <w:t xml:space="preserve"> opracowan</w:t>
      </w:r>
      <w:r w:rsidR="007B2FC6">
        <w:rPr>
          <w:rFonts w:ascii="Arial" w:hAnsi="Arial" w:cs="Arial"/>
          <w:sz w:val="24"/>
          <w:szCs w:val="24"/>
        </w:rPr>
        <w:t>a</w:t>
      </w:r>
      <w:r w:rsidRPr="00537E6B">
        <w:rPr>
          <w:rFonts w:ascii="Arial" w:hAnsi="Arial" w:cs="Arial"/>
          <w:sz w:val="24"/>
          <w:szCs w:val="24"/>
        </w:rPr>
        <w:t xml:space="preserve"> na podstawie ramowego wzoru określonego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w Rozporządzeniu Przewodniczącego Komitetu do spraw Pożytku Publicznego z dnia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>24 października 2018 r.</w:t>
      </w:r>
    </w:p>
    <w:p w14:paraId="1DB6D1C4" w14:textId="3F497A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Jeżeli przyznana dotacja jest niższa od oczekiwanej, Oferent może przyjąć zmniejszenie zakresu rzeczowego, kosztorysu lub odstąpić od podpisania umowy.</w:t>
      </w:r>
    </w:p>
    <w:p w14:paraId="099A115E" w14:textId="132A120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odstąpienia od zawarcia umowy Oferent powinien pisemnie powiadomić </w:t>
      </w:r>
      <w:r w:rsidR="00003787" w:rsidRPr="00537E6B">
        <w:rPr>
          <w:rFonts w:ascii="Arial" w:hAnsi="Arial" w:cs="Arial"/>
          <w:sz w:val="24"/>
          <w:szCs w:val="24"/>
        </w:rPr>
        <w:t>Gminę Miechów</w:t>
      </w:r>
      <w:r w:rsidRPr="00537E6B">
        <w:rPr>
          <w:rFonts w:ascii="Arial" w:hAnsi="Arial" w:cs="Arial"/>
          <w:sz w:val="24"/>
          <w:szCs w:val="24"/>
        </w:rPr>
        <w:t xml:space="preserve"> o swojej decyzji do 14 dni od daty publikacji wyników </w:t>
      </w:r>
      <w:r w:rsidR="007B2FC6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onkursu.</w:t>
      </w:r>
    </w:p>
    <w:p w14:paraId="44B319ED" w14:textId="7FB6CE8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5.</w:t>
      </w:r>
      <w:r w:rsidR="00326119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przyznania dotacji niższej niż wnioskowana, Oferent na etapie zawierania umowy może zmniejszyć „inne środki finansowe” oraz wkład osobowy do kwoty, przy której zostanie zachowana proporcja pomiędzy „innymi środkami </w:t>
      </w:r>
      <w:r w:rsidRPr="00537E6B">
        <w:rPr>
          <w:rFonts w:ascii="Arial" w:hAnsi="Arial" w:cs="Arial"/>
          <w:sz w:val="24"/>
          <w:szCs w:val="24"/>
        </w:rPr>
        <w:lastRenderedPageBreak/>
        <w:t>finansowymi” oraz wkładem osobowym wskazanymi w ofercie, a wysokością przyznanej dotacji.</w:t>
      </w:r>
    </w:p>
    <w:p w14:paraId="7B8188E6" w14:textId="70C9DCB6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6.</w:t>
      </w:r>
      <w:r w:rsidR="00326119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Oferent, który przyjął zmniejszenie zakresu rzeczowego i/lub kosztorysu (zgodnie z ust. 3), powinien w terminie wskazanym w wiadomości mailowej lub telefonicznej przez przedstawiciela </w:t>
      </w:r>
      <w:r w:rsidR="00326119" w:rsidRPr="00537E6B">
        <w:rPr>
          <w:rFonts w:ascii="Arial" w:hAnsi="Arial" w:cs="Arial"/>
          <w:sz w:val="24"/>
          <w:szCs w:val="24"/>
        </w:rPr>
        <w:t xml:space="preserve">Referatu Spraw Społecznych, Kultury, Sportu i Współpracy z Organizacjami Pozarządowymi </w:t>
      </w:r>
      <w:r w:rsidRPr="00537E6B">
        <w:rPr>
          <w:rFonts w:ascii="Arial" w:hAnsi="Arial" w:cs="Arial"/>
          <w:sz w:val="24"/>
          <w:szCs w:val="24"/>
        </w:rPr>
        <w:t xml:space="preserve">po rozstrzygnięciu konkursu przedstawić zaktualizowaną ofertę zadania. Oferent po uzyskaniu zgody na wprowadzenie zmian dokonuje ich na druku </w:t>
      </w:r>
      <w:r w:rsidR="007B2FC6">
        <w:rPr>
          <w:rFonts w:ascii="Arial" w:hAnsi="Arial" w:cs="Arial"/>
          <w:sz w:val="24"/>
          <w:szCs w:val="24"/>
        </w:rPr>
        <w:t>(</w:t>
      </w:r>
      <w:r w:rsidRPr="00537E6B">
        <w:rPr>
          <w:rFonts w:ascii="Arial" w:hAnsi="Arial" w:cs="Arial"/>
          <w:sz w:val="24"/>
          <w:szCs w:val="24"/>
        </w:rPr>
        <w:t>zaktualizowana oferta realizacji zadania</w:t>
      </w:r>
      <w:r w:rsidR="007B2FC6">
        <w:rPr>
          <w:rFonts w:ascii="Arial" w:hAnsi="Arial" w:cs="Arial"/>
          <w:sz w:val="24"/>
          <w:szCs w:val="24"/>
        </w:rPr>
        <w:t>)</w:t>
      </w:r>
      <w:r w:rsidRPr="00537E6B">
        <w:rPr>
          <w:rFonts w:ascii="Arial" w:hAnsi="Arial" w:cs="Arial"/>
          <w:sz w:val="24"/>
          <w:szCs w:val="24"/>
        </w:rPr>
        <w:t>. Zmian będzie dokonywało się za pomocą generatora wniosków w sposób analogiczny, jak w przypadku składania oferty</w:t>
      </w:r>
      <w:r w:rsidR="007B2FC6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</w:t>
      </w:r>
    </w:p>
    <w:p w14:paraId="0CE35E99" w14:textId="2CD487DD" w:rsidR="00736AEA" w:rsidRPr="00537E6B" w:rsidRDefault="007B2FC6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Umowa o udzielenie dotacji zostanie zawarta według zasad obowiązujących w Urzędzie</w:t>
      </w:r>
      <w:r w:rsidR="00FD1E57" w:rsidRPr="00537E6B">
        <w:rPr>
          <w:rFonts w:ascii="Arial" w:hAnsi="Arial" w:cs="Arial"/>
          <w:sz w:val="24"/>
          <w:szCs w:val="24"/>
        </w:rPr>
        <w:t xml:space="preserve"> Gminy i Miasta w Miechowie</w:t>
      </w:r>
      <w:r w:rsidR="00736AEA" w:rsidRPr="00537E6B">
        <w:rPr>
          <w:rFonts w:ascii="Arial" w:hAnsi="Arial" w:cs="Arial"/>
          <w:sz w:val="24"/>
          <w:szCs w:val="24"/>
        </w:rPr>
        <w:t>.</w:t>
      </w:r>
    </w:p>
    <w:p w14:paraId="5CEB6677" w14:textId="602E8D47" w:rsidR="00736AEA" w:rsidRPr="00537E6B" w:rsidRDefault="007B2FC6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Realizując zadanie Oferent nie może przekroczyć łącznej kwoty dotacji wynikającej </w:t>
      </w:r>
      <w:r w:rsidR="00FD1E57" w:rsidRPr="00537E6B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zatwierdzonego umową zadania.</w:t>
      </w:r>
    </w:p>
    <w:p w14:paraId="5FA8C6AC" w14:textId="5A91D5CC" w:rsidR="00736AEA" w:rsidRPr="00537E6B" w:rsidRDefault="007B2FC6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Niedopuszczalne są zmiany w zakresie realizowanego zadania, które stanowiły przedmiot oceny merytorycznej i miały wpływ na wybór oferty, z zastrzeżeniem zmian określonych w Roz IV.</w:t>
      </w:r>
    </w:p>
    <w:p w14:paraId="1CF95F32" w14:textId="77777777" w:rsidR="007B2FC6" w:rsidRDefault="007B2FC6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DA8D6C" w14:textId="27C3C8C1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Rozdział XI</w:t>
      </w:r>
    </w:p>
    <w:p w14:paraId="23705961" w14:textId="77777777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KONTROLA I OCENA REALIZACJI ZADANIA</w:t>
      </w:r>
    </w:p>
    <w:p w14:paraId="2C7818CA" w14:textId="4B5549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Oferent zobowiązany jest do sporządzania i </w:t>
      </w:r>
      <w:r w:rsidR="00C069C7" w:rsidRPr="00537E6B">
        <w:rPr>
          <w:rFonts w:ascii="Arial" w:hAnsi="Arial" w:cs="Arial"/>
          <w:sz w:val="24"/>
          <w:szCs w:val="24"/>
        </w:rPr>
        <w:t>złożenia</w:t>
      </w:r>
      <w:r w:rsidRPr="00537E6B">
        <w:rPr>
          <w:rFonts w:ascii="Arial" w:hAnsi="Arial" w:cs="Arial"/>
          <w:sz w:val="24"/>
          <w:szCs w:val="24"/>
        </w:rPr>
        <w:t xml:space="preserve"> sprawozdania z wykonania zadania publicznego w terminach określonych w umowie za pomocą generatora wniosków w sposób analogiczny, jak w przypadku składania oferty. Wzór sprawozdania określa Rozporządzenie Przewodniczącego Komitetu do spraw Pożytku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Publicznego z dnia 24 października 2018 r. </w:t>
      </w:r>
    </w:p>
    <w:p w14:paraId="165BCD09" w14:textId="562C7353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069C7" w:rsidRPr="00537E6B">
        <w:rPr>
          <w:rFonts w:ascii="Arial" w:hAnsi="Arial" w:cs="Arial"/>
          <w:sz w:val="24"/>
          <w:szCs w:val="24"/>
        </w:rPr>
        <w:t xml:space="preserve"> Gmina Miechów</w:t>
      </w:r>
      <w:r w:rsidRPr="00537E6B">
        <w:rPr>
          <w:rFonts w:ascii="Arial" w:hAnsi="Arial" w:cs="Arial"/>
          <w:sz w:val="24"/>
          <w:szCs w:val="24"/>
        </w:rPr>
        <w:t xml:space="preserve"> ma prawo kontroli merytorycznej (sposobu realizacji zadania) oraz finansowej zadania. Co do zasady kontroli podlegają wszystkie dokumenty merytoryczne i finansowe, niezbędne do oceny zasadności wykorzystania środków publicznych i realizowania zadania zgodnie z umową.</w:t>
      </w:r>
    </w:p>
    <w:p w14:paraId="7E8345B0" w14:textId="77777777" w:rsidR="00AF69BE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Sprawując kontrolę prawidłowości wykonywania zadania, </w:t>
      </w:r>
      <w:r w:rsidR="00C069C7" w:rsidRPr="00537E6B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zobowiązuje Oferenta do dostarczenia wraz ze sprawozdaniem z realizacji zadania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AF69BE">
        <w:rPr>
          <w:rFonts w:ascii="Arial" w:hAnsi="Arial" w:cs="Arial"/>
          <w:sz w:val="24"/>
          <w:szCs w:val="24"/>
        </w:rPr>
        <w:t xml:space="preserve">następujących załączników: </w:t>
      </w:r>
    </w:p>
    <w:p w14:paraId="3C919AC2" w14:textId="1EA4FA80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>go</w:t>
      </w:r>
      <w:r w:rsidRPr="00AF69BE">
        <w:rPr>
          <w:rFonts w:ascii="Arial" w:hAnsi="Arial" w:cs="Arial"/>
          <w:sz w:val="24"/>
          <w:szCs w:val="24"/>
        </w:rPr>
        <w:t xml:space="preserve"> VAT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63E944B" w14:textId="143E8460" w:rsidR="00736AEA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Pr="00AF69BE">
        <w:t xml:space="preserve"> </w:t>
      </w:r>
      <w:r w:rsidRPr="00AF69BE">
        <w:rPr>
          <w:rFonts w:ascii="Arial" w:hAnsi="Arial" w:cs="Arial"/>
          <w:sz w:val="24"/>
          <w:szCs w:val="24"/>
        </w:rPr>
        <w:t>Zestawieni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dokumentów księgowych związanych z realizacją zadania publicznego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D494EF3" w14:textId="0D671579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 xml:space="preserve">go </w:t>
      </w:r>
      <w:r w:rsidRPr="00AF69BE">
        <w:rPr>
          <w:rFonts w:ascii="Arial" w:hAnsi="Arial" w:cs="Arial"/>
          <w:sz w:val="24"/>
          <w:szCs w:val="24"/>
        </w:rPr>
        <w:t>zrealizowanego zadania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924B863" w14:textId="56257D90" w:rsidR="00AF69BE" w:rsidRPr="00537E6B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o spełnieniu obowiązku informacyjnego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96DC90" w14:textId="35D2E5B5" w:rsidR="00736AEA" w:rsidRPr="00537E6B" w:rsidRDefault="003D310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Oferent zobowiązuje się do opisywania dokumentacji finansowo-księgowej związanej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 realizacją zadania, dotyczącej zarówno dotacji, jak i innych środków finansowych, zgodnie z wymogami określonymi w art. 21 ustawy z dnia 29 września 1994 r. o rachunkowości.</w:t>
      </w:r>
    </w:p>
    <w:p w14:paraId="608C5AA2" w14:textId="393D0FC5" w:rsidR="00736AEA" w:rsidRPr="00537E6B" w:rsidRDefault="003D310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Dokumentacja finansowo-księgowa, </w:t>
      </w:r>
      <w:r w:rsidR="00AF69BE">
        <w:rPr>
          <w:rFonts w:ascii="Arial" w:hAnsi="Arial" w:cs="Arial"/>
          <w:sz w:val="24"/>
          <w:szCs w:val="24"/>
        </w:rPr>
        <w:t>po</w:t>
      </w:r>
      <w:r w:rsidR="00736AEA" w:rsidRPr="00537E6B">
        <w:rPr>
          <w:rFonts w:ascii="Arial" w:hAnsi="Arial" w:cs="Arial"/>
          <w:sz w:val="24"/>
          <w:szCs w:val="24"/>
        </w:rPr>
        <w:t>winna zawierać w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szczególności następujące zapisy:</w:t>
      </w:r>
    </w:p>
    <w:p w14:paraId="18E9E0D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lastRenderedPageBreak/>
        <w:t>1) szczegółowy i wyczerpujący opis merytoryczny wydatku i zadania, którego dotyczy (w tym m.in. miejsce, termin, liczbę osób) oraz informację o przeznaczeniu zakupionej usługi, towaru lub opłaconej należności,</w:t>
      </w:r>
    </w:p>
    <w:p w14:paraId="5C323997" w14:textId="56C57CBA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 informację, w jakiej części (kwotowo) należność z faktury/rachunku została opłacona ze środków pochodzących z dotacji: „płatne ze środków budżetu Gminy Miechów na podstawie umowy nr ........................ w wysokości .................. zł”,</w:t>
      </w:r>
    </w:p>
    <w:p w14:paraId="3AEC82DA" w14:textId="58EEEBF2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 „sprawdzono pod względem merytorycznym”, „sprawdzono pod względem rachunkowym i formalnym” wraz z datą i podpisami upoważnionych osób dokonujących sprawdzenia dokumentów,</w:t>
      </w:r>
    </w:p>
    <w:p w14:paraId="1E64BD63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 „zatwierdzono do zapłaty” wraz z datą i podpisami osób upoważnionych do zatwierdzania operacji gospodarczej, której dowód dotyczy,</w:t>
      </w:r>
    </w:p>
    <w:p w14:paraId="19C250CA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 dekret księgowy - sposób i miejsce ujęcia w księgach rachunkowych wraz z datą i podpisami osób upoważnionych (nie dotyczy osób prawnych i jednostek organizacyjnych działających na podstawie przepisów o stosunku Państwa do innych kościołów i związków wyznaniowych oraz o gwarancjach wolności sumienia i wyznania, jeżeli ich cele statutowe obejmują prowadzenie działalności pożytku publicznego),</w:t>
      </w:r>
    </w:p>
    <w:p w14:paraId="4EA21658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6) wskazanie stosowanego przy zakupie lub zamówieniu usługi artykułu z ustawy Prawo zamówień publicznych – jeżeli podmiot realizujący przedmiot umowy jest zobowiązany do stosowania ustawy Prawo zamówień publicznych,</w:t>
      </w:r>
    </w:p>
    <w:p w14:paraId="3B401A5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7) wskazanie dowodów zapłaty należności:</w:t>
      </w:r>
    </w:p>
    <w:p w14:paraId="253E61EE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a) w formie gotówki (raport kasowy),</w:t>
      </w:r>
    </w:p>
    <w:p w14:paraId="6A4CD1F3" w14:textId="653FAC65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 w formie przelewu (wyciąg bankowy).</w:t>
      </w:r>
    </w:p>
    <w:p w14:paraId="782567CC" w14:textId="67749FB6" w:rsidR="00736AEA" w:rsidRPr="00537E6B" w:rsidRDefault="003D310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Niedochowanie zobowiązania, o który</w:t>
      </w:r>
      <w:r w:rsidR="00AF69BE">
        <w:rPr>
          <w:rFonts w:ascii="Arial" w:hAnsi="Arial" w:cs="Arial"/>
          <w:sz w:val="24"/>
          <w:szCs w:val="24"/>
        </w:rPr>
        <w:t>ch</w:t>
      </w:r>
      <w:r w:rsidR="00736AEA" w:rsidRPr="00537E6B">
        <w:rPr>
          <w:rFonts w:ascii="Arial" w:hAnsi="Arial" w:cs="Arial"/>
          <w:sz w:val="24"/>
          <w:szCs w:val="24"/>
        </w:rPr>
        <w:t xml:space="preserve"> mowa </w:t>
      </w:r>
      <w:r w:rsidR="00AF69BE">
        <w:rPr>
          <w:rFonts w:ascii="Arial" w:hAnsi="Arial" w:cs="Arial"/>
          <w:sz w:val="24"/>
          <w:szCs w:val="24"/>
        </w:rPr>
        <w:t>powyżej</w:t>
      </w:r>
      <w:r w:rsidR="00736AEA" w:rsidRPr="00537E6B">
        <w:rPr>
          <w:rFonts w:ascii="Arial" w:hAnsi="Arial" w:cs="Arial"/>
          <w:sz w:val="24"/>
          <w:szCs w:val="24"/>
        </w:rPr>
        <w:t xml:space="preserve"> uznaje się, w zależności od zakresu jego naruszenia, za niezrealizowanie części albo całości zadania publicznego, chyba, że z innych dowodów wynika, że część albo całość zadania została zrealizowana prawidłowo.</w:t>
      </w:r>
    </w:p>
    <w:p w14:paraId="11FD2A59" w14:textId="62979F92" w:rsidR="00736AEA" w:rsidRPr="00537E6B" w:rsidRDefault="003D310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Akceptacja sprawozdania i rozliczenie dotacji polega w szczególności na weryfikacji przez </w:t>
      </w:r>
      <w:r w:rsidR="00EB4BC2" w:rsidRPr="00537E6B">
        <w:rPr>
          <w:rFonts w:ascii="Arial" w:hAnsi="Arial" w:cs="Arial"/>
          <w:sz w:val="24"/>
          <w:szCs w:val="24"/>
        </w:rPr>
        <w:t>Gminę Miechów</w:t>
      </w:r>
      <w:r w:rsidR="00736AEA" w:rsidRPr="00537E6B">
        <w:rPr>
          <w:rFonts w:ascii="Arial" w:hAnsi="Arial" w:cs="Arial"/>
          <w:sz w:val="24"/>
          <w:szCs w:val="24"/>
        </w:rPr>
        <w:t xml:space="preserve"> założonych w ofercie rezultatów i działań Oferenta. Oznacza to, że Oferent powinien osiągnąć rezultaty założone w ofercie jak również zrealizować działania planowane przy realizacji zadania. W przypadku, gdy zostaną zrealizowane wszystkie działania, a rezultaty zadania nie zostaną osiągnięte z przyczyn niezależnych od Oferenta, zobowiązany on będzie do złożenia na piśmie stosownych wyjaśnień, uzasadniających nieosiągnięcie planowanych rezultatów zadania publicznego.</w:t>
      </w:r>
    </w:p>
    <w:p w14:paraId="384E5BD8" w14:textId="1B32A5A4" w:rsidR="00736AEA" w:rsidRPr="00537E6B" w:rsidRDefault="003D310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Zleceniodawca zastrzega sobie prawo do przeprowadzania wizyt monitorujących realizacji umowy. </w:t>
      </w:r>
    </w:p>
    <w:p w14:paraId="31263A32" w14:textId="3FCE6CD0" w:rsidR="00736AEA" w:rsidRPr="00537E6B" w:rsidRDefault="003D310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Wyznaczeni pracownicy mogą przeprowadzić wizyty monitorujące w trakcie realizacji zadania w siedzibie Zleceniobiorcy(-ów) bądź w miejscu realizacji zadania objętego umową, celem weryfikacji czy zadanie określone w umowie jest wykonywane zgodnie z jej postanowieniami. </w:t>
      </w:r>
    </w:p>
    <w:p w14:paraId="3119488C" w14:textId="45F930A4" w:rsidR="00EB4BC2" w:rsidRPr="00537E6B" w:rsidRDefault="00736AEA" w:rsidP="003D310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3D3104">
        <w:rPr>
          <w:rFonts w:ascii="Arial" w:hAnsi="Arial" w:cs="Arial"/>
          <w:sz w:val="24"/>
          <w:szCs w:val="24"/>
        </w:rPr>
        <w:t>0</w:t>
      </w:r>
      <w:r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Notatka o wyniku wizyty monitorującej jest przekazywana Zleceniobiorcy(-com)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zakończenie wizyty, a jeśli nie jest to możliwe to przesłana w terminie do 14 dni od dnia przeprowadzenia wizyty. </w:t>
      </w:r>
    </w:p>
    <w:p w14:paraId="02F44085" w14:textId="279C453F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lastRenderedPageBreak/>
        <w:t>Rozdział XII</w:t>
      </w:r>
    </w:p>
    <w:p w14:paraId="6F5BD3EE" w14:textId="77777777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ZMIANA REGULAMINU</w:t>
      </w:r>
    </w:p>
    <w:p w14:paraId="573E457D" w14:textId="64AFBE0E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szczególnie uzasadnionych przypadkach, przed terminem składania ofert, </w:t>
      </w:r>
      <w:r w:rsidR="00EB4BC2" w:rsidRPr="00537E6B">
        <w:rPr>
          <w:rFonts w:ascii="Arial" w:hAnsi="Arial" w:cs="Arial"/>
          <w:sz w:val="24"/>
          <w:szCs w:val="24"/>
        </w:rPr>
        <w:t xml:space="preserve">Burmistrz </w:t>
      </w:r>
      <w:r w:rsidR="006E20CF" w:rsidRPr="00537E6B">
        <w:rPr>
          <w:rFonts w:ascii="Arial" w:hAnsi="Arial" w:cs="Arial"/>
          <w:sz w:val="24"/>
          <w:szCs w:val="24"/>
        </w:rPr>
        <w:t>G</w:t>
      </w:r>
      <w:r w:rsidR="00EB4BC2" w:rsidRPr="00537E6B">
        <w:rPr>
          <w:rFonts w:ascii="Arial" w:hAnsi="Arial" w:cs="Arial"/>
          <w:sz w:val="24"/>
          <w:szCs w:val="24"/>
        </w:rPr>
        <w:t>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lub zmodyfikować wymagania i treść dokumentów konkursowych, w tym regulaminu, o czym niezwłocznie poinformuje poprzez umieszczenie stosownych informacji w Biuletynie Informacji Publicznej Urzędu</w:t>
      </w:r>
      <w:r w:rsidR="006E20CF" w:rsidRPr="00537E6B">
        <w:rPr>
          <w:rFonts w:ascii="Arial" w:hAnsi="Arial" w:cs="Arial"/>
          <w:sz w:val="24"/>
          <w:szCs w:val="24"/>
        </w:rPr>
        <w:t>.</w:t>
      </w:r>
    </w:p>
    <w:p w14:paraId="14D4E680" w14:textId="27ABD85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etapie realizacji zadania </w:t>
      </w:r>
      <w:r w:rsidR="006E20CF" w:rsidRPr="00537E6B">
        <w:rPr>
          <w:rFonts w:ascii="Arial" w:hAnsi="Arial" w:cs="Arial"/>
          <w:sz w:val="24"/>
          <w:szCs w:val="24"/>
        </w:rPr>
        <w:t>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treść dokumentów konkursowych, w tym regulaminu, w zakresie odnoszącym się do sposobu realizacji zadania. Zmiana taka jest dopuszczalna jedynie, jeżeli będzie korzystna z punktu widzenia celów konkursu lub będzie uzasadniona przyczynami niezależnymi od Oferenta lub w sytuacji wystąpienia szczególnych sytuacji związanych z zagrożeniem zdrowia i życia wielu ludzi. </w:t>
      </w:r>
    </w:p>
    <w:p w14:paraId="469B6EC7" w14:textId="6216A4C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6E20CF" w:rsidRPr="00537E6B">
        <w:rPr>
          <w:rFonts w:ascii="Arial" w:hAnsi="Arial" w:cs="Arial"/>
          <w:sz w:val="24"/>
          <w:szCs w:val="24"/>
        </w:rPr>
        <w:t xml:space="preserve"> Burmist</w:t>
      </w:r>
      <w:r w:rsidR="002D7444" w:rsidRPr="00537E6B">
        <w:rPr>
          <w:rFonts w:ascii="Arial" w:hAnsi="Arial" w:cs="Arial"/>
          <w:sz w:val="24"/>
          <w:szCs w:val="24"/>
        </w:rPr>
        <w:t xml:space="preserve">rz Gminy i Miasta Miechów </w:t>
      </w:r>
      <w:r w:rsidRPr="00537E6B">
        <w:rPr>
          <w:rFonts w:ascii="Arial" w:hAnsi="Arial" w:cs="Arial"/>
          <w:sz w:val="24"/>
          <w:szCs w:val="24"/>
        </w:rPr>
        <w:t xml:space="preserve">zastrzega sobie prawo do: </w:t>
      </w:r>
    </w:p>
    <w:p w14:paraId="53F59D8F" w14:textId="5ABAAB59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a)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odwołania konkursu ofert bez podania przyczyny, </w:t>
      </w:r>
    </w:p>
    <w:p w14:paraId="10AA6BEA" w14:textId="7AE1C17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przedłużenia terminu składania ofert oraz przedłużenia terminu rozstrzygnięcia konkursu bez podania przyczyny,</w:t>
      </w:r>
    </w:p>
    <w:p w14:paraId="71060905" w14:textId="69C6A03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</w:t>
      </w:r>
      <w:r w:rsidR="002D744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 xml:space="preserve">odstąpienia od zawarcia umowy z Oferentem z przyczyn obiektywnych,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w szczególności w sytuacji wystąpienia szczególnych sytuacji związanych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zagrożeniem zdrowia i życia wielu ludzi, </w:t>
      </w:r>
    </w:p>
    <w:p w14:paraId="0F94F510" w14:textId="37F4D64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d)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przesunięcia terminu zawarcia lub realizacji umowy z Oferentem z przyczyn obiektywnych, w szczególności w sytuacji wystąpienia szczególnych sytuacji związanych z zagrożeniem zdrowia i życia wielu ludzi. </w:t>
      </w:r>
    </w:p>
    <w:p w14:paraId="73928468" w14:textId="19C7FEA4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skorzystania przez </w:t>
      </w:r>
      <w:r w:rsidR="002D7444" w:rsidRPr="00537E6B">
        <w:rPr>
          <w:rFonts w:ascii="Arial" w:hAnsi="Arial" w:cs="Arial"/>
          <w:sz w:val="24"/>
          <w:szCs w:val="24"/>
        </w:rPr>
        <w:t>Burmistrz</w:t>
      </w:r>
      <w:r w:rsidR="00F5688A">
        <w:rPr>
          <w:rFonts w:ascii="Arial" w:hAnsi="Arial" w:cs="Arial"/>
          <w:sz w:val="24"/>
          <w:szCs w:val="24"/>
        </w:rPr>
        <w:t>a</w:t>
      </w:r>
      <w:r w:rsidR="002D7444" w:rsidRPr="00537E6B">
        <w:rPr>
          <w:rFonts w:ascii="Arial" w:hAnsi="Arial" w:cs="Arial"/>
          <w:sz w:val="24"/>
          <w:szCs w:val="24"/>
        </w:rPr>
        <w:t xml:space="preserve"> Gminy i Miasta Miechów</w:t>
      </w:r>
      <w:r w:rsidRPr="00537E6B">
        <w:rPr>
          <w:rFonts w:ascii="Arial" w:hAnsi="Arial" w:cs="Arial"/>
          <w:sz w:val="24"/>
          <w:szCs w:val="24"/>
        </w:rPr>
        <w:t xml:space="preserve"> z uprawnień wskazanych w ust. 1 – 3 </w:t>
      </w:r>
      <w:r w:rsidR="00F5688A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nie będzie zobowiązane do wypłaty Oferentom jakiegokolwiek świadczenia pieniężnego, w tym także z tytułu zwrotu poniesionych kosztów lub utraconych korzyści. </w:t>
      </w:r>
    </w:p>
    <w:p w14:paraId="76203D5A" w14:textId="77777777" w:rsidR="00D33403" w:rsidRDefault="00D33403" w:rsidP="00D3340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E815D7A" w14:textId="77777777" w:rsidR="00D33403" w:rsidRDefault="00D33403" w:rsidP="00D3340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EE55BFB" w14:textId="77777777" w:rsidR="00D33403" w:rsidRDefault="00D33403" w:rsidP="00D3340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2DE768" w14:textId="77777777" w:rsidR="00D33403" w:rsidRDefault="00D33403" w:rsidP="00D3340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660D4F2" w14:textId="77777777" w:rsidR="00D33403" w:rsidRDefault="00D33403" w:rsidP="00D3340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6EE790C" w14:textId="1D133EE7" w:rsidR="00736AEA" w:rsidRPr="00F5688A" w:rsidRDefault="00736AEA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Rozdział XI</w:t>
      </w:r>
      <w:r w:rsidR="002D7444" w:rsidRPr="00F5688A">
        <w:rPr>
          <w:rFonts w:ascii="Arial" w:hAnsi="Arial" w:cs="Arial"/>
          <w:b/>
          <w:bCs/>
          <w:sz w:val="24"/>
          <w:szCs w:val="24"/>
        </w:rPr>
        <w:t>II</w:t>
      </w:r>
    </w:p>
    <w:p w14:paraId="15A6B786" w14:textId="71ECB59F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INFORMACJA STATYSTYCZNA</w:t>
      </w:r>
    </w:p>
    <w:p w14:paraId="72DA6779" w14:textId="77777777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Zadanie tego samego rodzaju zostało do realizacji w roku poprzednim oraz realizowane w roku ogłoszenia: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 </w:t>
      </w:r>
    </w:p>
    <w:p w14:paraId="3FC086A4" w14:textId="046714A3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Rok 2024: Prowadzenie stołówki charytatywnej dla osób ubogich z terenów gminy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i miasta Miechów-Caritas Kielecka Zespół Placówek Opiekuńczo Leczniczych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Miechowie. Kwota dotacji: 100 000,00 zł.</w:t>
      </w:r>
    </w:p>
    <w:p w14:paraId="57FA1AD1" w14:textId="4989D801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bookmarkStart w:id="5" w:name="_Hlk183002250"/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lastRenderedPageBreak/>
        <w:t xml:space="preserve">Rok 2023: Prowadzenie stołówki charytatywnej dla osób ubogich z terenów gminy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i miasta Miechów-Caritas Kielecka Zespół Placówek Opiekuńczo Leczniczych </w:t>
      </w:r>
      <w:r w:rsidR="00A636A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Miechowie. Kwota dotacji: 100 000,00 zł.</w:t>
      </w:r>
    </w:p>
    <w:bookmarkEnd w:id="5"/>
    <w:p w14:paraId="30E3AA94" w14:textId="3A8C9917" w:rsidR="002D7444" w:rsidRPr="00537E6B" w:rsidRDefault="002D7444" w:rsidP="00537E6B">
      <w:pPr>
        <w:spacing w:line="276" w:lineRule="auto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Rok 2022: Prowadzenie stołówki charytatywnej dla osób ubogich z terenów gminy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i miasta Miechów-Caritas Kielecka Zespół Placówek Opiekuńczo Leczniczych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Miechowie. Kwota dotacji: 100 000,00 zł.</w:t>
      </w:r>
    </w:p>
    <w:p w14:paraId="2913C3C3" w14:textId="474AD0B7" w:rsidR="002D7444" w:rsidRPr="00537E6B" w:rsidRDefault="002D7444" w:rsidP="00537E6B">
      <w:pPr>
        <w:spacing w:line="276" w:lineRule="auto"/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Rok 2021: Prowadzenie stołówki charytatywnej dla osób ubogich z terenów gminy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i miasta Miechów-Caritas Kielecka Zespół Placówek Opiekuńczo Leczniczych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Miechowie. Kwota dotacji: 100 000,00 zł.</w:t>
      </w:r>
    </w:p>
    <w:p w14:paraId="7649DB11" w14:textId="59A24B7E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Rok 2020: </w:t>
      </w:r>
      <w:bookmarkStart w:id="6" w:name="_Hlk121299475"/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Prowadzenie stołówki charytatywnej dla osób ubogich z terenów gminy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i miasta Miechów</w:t>
      </w:r>
      <w:bookmarkEnd w:id="6"/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-Caritas Kielecka Zespół Placówek Opiekuńczo Leczniczych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Miechowie. Kwota dotacji: 95.000 zł.</w:t>
      </w:r>
    </w:p>
    <w:p w14:paraId="0A66031B" w14:textId="54725119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Rok 2019 : Prowadzenie stołówki charytatywnej dla osób ubogich z terenów gminy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i miasta Miechów-Caritas Kielecka Zespół Placówek Opiekuńczo Leczniczych </w:t>
      </w:r>
      <w:r w:rsidR="00F5688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Miechowie. Kwota dotacji: 95.000 zł.</w:t>
      </w:r>
    </w:p>
    <w:p w14:paraId="0691D3E4" w14:textId="77777777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</w:p>
    <w:p w14:paraId="237A8455" w14:textId="77777777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</w:p>
    <w:p w14:paraId="2E3374B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7106C8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20B37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D929595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B81406E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5891AAD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75466C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BF8BF1C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0C85996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1217CC0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BBA08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3AEF3C2" w14:textId="21008E39" w:rsidR="00E06492" w:rsidRPr="00537E6B" w:rsidRDefault="00E06492" w:rsidP="00537E6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06492" w:rsidRPr="00537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209DD"/>
    <w:multiLevelType w:val="hybridMultilevel"/>
    <w:tmpl w:val="C388E5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BF6920"/>
    <w:multiLevelType w:val="multilevel"/>
    <w:tmpl w:val="7CC409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4DE2"/>
    <w:multiLevelType w:val="hybridMultilevel"/>
    <w:tmpl w:val="8BF84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14DA6"/>
    <w:multiLevelType w:val="hybridMultilevel"/>
    <w:tmpl w:val="0302D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96FE2"/>
    <w:multiLevelType w:val="multilevel"/>
    <w:tmpl w:val="04CC7DE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827E1"/>
    <w:multiLevelType w:val="hybridMultilevel"/>
    <w:tmpl w:val="58B0CF50"/>
    <w:lvl w:ilvl="0" w:tplc="05F4A564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2151CD"/>
    <w:multiLevelType w:val="hybridMultilevel"/>
    <w:tmpl w:val="8EB65F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F31360"/>
    <w:multiLevelType w:val="hybridMultilevel"/>
    <w:tmpl w:val="79148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082C5A"/>
    <w:multiLevelType w:val="hybridMultilevel"/>
    <w:tmpl w:val="5928A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915779">
    <w:abstractNumId w:val="0"/>
  </w:num>
  <w:num w:numId="2" w16cid:durableId="1917547734">
    <w:abstractNumId w:val="5"/>
  </w:num>
  <w:num w:numId="3" w16cid:durableId="31731202">
    <w:abstractNumId w:val="6"/>
  </w:num>
  <w:num w:numId="4" w16cid:durableId="1075322022">
    <w:abstractNumId w:val="7"/>
  </w:num>
  <w:num w:numId="5" w16cid:durableId="1579512448">
    <w:abstractNumId w:val="4"/>
  </w:num>
  <w:num w:numId="6" w16cid:durableId="1670133463">
    <w:abstractNumId w:val="4"/>
    <w:lvlOverride w:ilvl="0">
      <w:startOverride w:val="1"/>
    </w:lvlOverride>
    <w:lvlOverride w:ilvl="1">
      <w:startOverride w:val="1"/>
    </w:lvlOverride>
  </w:num>
  <w:num w:numId="7" w16cid:durableId="1204054586">
    <w:abstractNumId w:val="1"/>
  </w:num>
  <w:num w:numId="8" w16cid:durableId="564603533">
    <w:abstractNumId w:val="1"/>
    <w:lvlOverride w:ilvl="0">
      <w:startOverride w:val="1"/>
    </w:lvlOverride>
  </w:num>
  <w:num w:numId="9" w16cid:durableId="1016274435">
    <w:abstractNumId w:val="3"/>
  </w:num>
  <w:num w:numId="10" w16cid:durableId="1093665025">
    <w:abstractNumId w:val="8"/>
  </w:num>
  <w:num w:numId="11" w16cid:durableId="830872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FB"/>
    <w:rsid w:val="00003787"/>
    <w:rsid w:val="001404A8"/>
    <w:rsid w:val="00167F8F"/>
    <w:rsid w:val="001A01F4"/>
    <w:rsid w:val="001D3B98"/>
    <w:rsid w:val="001E6100"/>
    <w:rsid w:val="001F10C2"/>
    <w:rsid w:val="00267D33"/>
    <w:rsid w:val="00282FAA"/>
    <w:rsid w:val="002D7444"/>
    <w:rsid w:val="00315AB2"/>
    <w:rsid w:val="00326119"/>
    <w:rsid w:val="0035257C"/>
    <w:rsid w:val="003D3104"/>
    <w:rsid w:val="00420B16"/>
    <w:rsid w:val="00440F1C"/>
    <w:rsid w:val="00456897"/>
    <w:rsid w:val="00532270"/>
    <w:rsid w:val="00537E6B"/>
    <w:rsid w:val="005812D8"/>
    <w:rsid w:val="00594C34"/>
    <w:rsid w:val="005C42F1"/>
    <w:rsid w:val="005D28F6"/>
    <w:rsid w:val="00600F79"/>
    <w:rsid w:val="0060783B"/>
    <w:rsid w:val="00613CC9"/>
    <w:rsid w:val="00634707"/>
    <w:rsid w:val="006805A8"/>
    <w:rsid w:val="006E20CF"/>
    <w:rsid w:val="006F7D02"/>
    <w:rsid w:val="00736AEA"/>
    <w:rsid w:val="00745174"/>
    <w:rsid w:val="007B11D1"/>
    <w:rsid w:val="007B2FC6"/>
    <w:rsid w:val="007D4128"/>
    <w:rsid w:val="00814D9F"/>
    <w:rsid w:val="008B0C76"/>
    <w:rsid w:val="008F45BB"/>
    <w:rsid w:val="00912441"/>
    <w:rsid w:val="00932828"/>
    <w:rsid w:val="009904EC"/>
    <w:rsid w:val="009F6CCA"/>
    <w:rsid w:val="00A1105B"/>
    <w:rsid w:val="00A43B2B"/>
    <w:rsid w:val="00A540E2"/>
    <w:rsid w:val="00A636A2"/>
    <w:rsid w:val="00A855A1"/>
    <w:rsid w:val="00AB2BF5"/>
    <w:rsid w:val="00AD1433"/>
    <w:rsid w:val="00AD4E3B"/>
    <w:rsid w:val="00AF69BE"/>
    <w:rsid w:val="00B36C2F"/>
    <w:rsid w:val="00BB01D3"/>
    <w:rsid w:val="00C069C7"/>
    <w:rsid w:val="00C33E0C"/>
    <w:rsid w:val="00C906FB"/>
    <w:rsid w:val="00CA0F90"/>
    <w:rsid w:val="00D33403"/>
    <w:rsid w:val="00D55585"/>
    <w:rsid w:val="00D70D48"/>
    <w:rsid w:val="00D90AE4"/>
    <w:rsid w:val="00D96ABE"/>
    <w:rsid w:val="00DE17EF"/>
    <w:rsid w:val="00E06492"/>
    <w:rsid w:val="00E45094"/>
    <w:rsid w:val="00E742DF"/>
    <w:rsid w:val="00E83ECC"/>
    <w:rsid w:val="00EB002E"/>
    <w:rsid w:val="00EB4BC2"/>
    <w:rsid w:val="00ED1553"/>
    <w:rsid w:val="00F44245"/>
    <w:rsid w:val="00F53514"/>
    <w:rsid w:val="00F5688A"/>
    <w:rsid w:val="00F701F3"/>
    <w:rsid w:val="00FA1FA2"/>
    <w:rsid w:val="00FD1E57"/>
    <w:rsid w:val="00FD4033"/>
    <w:rsid w:val="00FE6941"/>
    <w:rsid w:val="00FF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4862"/>
  <w15:chartTrackingRefBased/>
  <w15:docId w15:val="{7FB90C10-2898-4D3E-991A-66F673DA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1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433"/>
    <w:pPr>
      <w:ind w:left="720"/>
      <w:contextualSpacing/>
    </w:pPr>
  </w:style>
  <w:style w:type="paragraph" w:customStyle="1" w:styleId="Standard">
    <w:name w:val="Standard"/>
    <w:rsid w:val="0035257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A855A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40E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miechow.eu" TargetMode="External"/><Relationship Id="rId5" Type="http://schemas.openxmlformats.org/officeDocument/2006/relationships/hyperlink" Target="http://www.engo.or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20</Pages>
  <Words>6738</Words>
  <Characters>40432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Adamek</dc:creator>
  <cp:keywords/>
  <dc:description/>
  <cp:lastModifiedBy>Angelika Adamek</cp:lastModifiedBy>
  <cp:revision>8</cp:revision>
  <cp:lastPrinted>2024-11-29T06:29:00Z</cp:lastPrinted>
  <dcterms:created xsi:type="dcterms:W3CDTF">2024-11-21T07:43:00Z</dcterms:created>
  <dcterms:modified xsi:type="dcterms:W3CDTF">2024-11-29T07:02:00Z</dcterms:modified>
</cp:coreProperties>
</file>