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USTAWA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b w:val="0"/>
          <w:szCs w:val="24"/>
        </w:rPr>
      </w:pPr>
      <w:r w:rsidRPr="00805011">
        <w:rPr>
          <w:rFonts w:asciiTheme="minorHAnsi" w:hAnsiTheme="minorHAnsi" w:cstheme="minorHAnsi"/>
          <w:b w:val="0"/>
          <w:szCs w:val="24"/>
        </w:rPr>
        <w:t>z dnia 5 stycznia 2011 r.</w:t>
      </w:r>
    </w:p>
    <w:p w:rsidR="00246ED4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Kodeks wyborczy</w:t>
      </w:r>
    </w:p>
    <w:p w:rsidR="00246ED4" w:rsidRDefault="00C940BC">
      <w:pPr>
        <w:pStyle w:val="tyt"/>
        <w:rPr>
          <w:rFonts w:asciiTheme="minorHAnsi" w:hAnsiTheme="minorHAnsi" w:cs="Arial"/>
          <w:b w:val="0"/>
          <w:i/>
          <w:szCs w:val="24"/>
        </w:rPr>
      </w:pPr>
      <w:r w:rsidRPr="00C940BC">
        <w:rPr>
          <w:rFonts w:asciiTheme="minorHAnsi" w:hAnsiTheme="minorHAnsi" w:cs="Arial"/>
          <w:b w:val="0"/>
          <w:i/>
          <w:szCs w:val="24"/>
        </w:rPr>
        <w:t xml:space="preserve">(Dziennik Ustaw Nr 21, poz. 112, Nr 26, poz. 134, Nr 94, poz. 550, Nr 102, poz. 588, </w:t>
      </w:r>
      <w:r w:rsidRPr="00C940BC">
        <w:rPr>
          <w:rFonts w:asciiTheme="minorHAnsi" w:hAnsiTheme="minorHAnsi" w:cs="Arial"/>
          <w:b w:val="0"/>
          <w:i/>
          <w:szCs w:val="24"/>
        </w:rPr>
        <w:br/>
        <w:t>Nr 134, poz. 777, Nr 147, poz. 881, Nr 149, poz. 889, Nr 171, poz. 1016 oraz Nr 217, poz. 1281</w:t>
      </w:r>
      <w:r w:rsidR="002249C4">
        <w:rPr>
          <w:rFonts w:asciiTheme="minorHAnsi" w:hAnsiTheme="minorHAnsi" w:cs="Arial"/>
          <w:b w:val="0"/>
          <w:i/>
          <w:szCs w:val="24"/>
        </w:rPr>
        <w:t>,</w:t>
      </w:r>
      <w:r w:rsidRPr="00C940BC">
        <w:rPr>
          <w:rFonts w:asciiTheme="minorHAnsi" w:hAnsiTheme="minorHAnsi" w:cs="Arial"/>
          <w:b w:val="0"/>
          <w:i/>
          <w:szCs w:val="24"/>
        </w:rPr>
        <w:t xml:space="preserve">  z 2012 r. poz. 849, poz. 951 oraz poz. 1529</w:t>
      </w:r>
      <w:r w:rsidR="002249C4">
        <w:rPr>
          <w:rFonts w:asciiTheme="minorHAnsi" w:hAnsiTheme="minorHAnsi" w:cs="Arial"/>
          <w:b w:val="0"/>
          <w:i/>
          <w:szCs w:val="24"/>
        </w:rPr>
        <w:t xml:space="preserve"> oraz z 2014 r. poz. 179</w:t>
      </w:r>
      <w:r w:rsidR="00D44A79">
        <w:rPr>
          <w:rFonts w:asciiTheme="minorHAnsi" w:hAnsiTheme="minorHAnsi" w:cs="Arial"/>
          <w:b w:val="0"/>
          <w:i/>
          <w:szCs w:val="24"/>
        </w:rPr>
        <w:t>,</w:t>
      </w:r>
      <w:r w:rsidR="002249C4">
        <w:rPr>
          <w:rFonts w:asciiTheme="minorHAnsi" w:hAnsiTheme="minorHAnsi" w:cs="Arial"/>
          <w:b w:val="0"/>
          <w:i/>
          <w:szCs w:val="24"/>
        </w:rPr>
        <w:t xml:space="preserve"> poz. 180</w:t>
      </w:r>
      <w:r w:rsidR="00D44A79">
        <w:rPr>
          <w:rFonts w:asciiTheme="minorHAnsi" w:hAnsiTheme="minorHAnsi" w:cs="Arial"/>
          <w:b w:val="0"/>
          <w:i/>
          <w:szCs w:val="24"/>
        </w:rPr>
        <w:t xml:space="preserve"> i 1072</w:t>
      </w:r>
      <w:r w:rsidRPr="00C940BC">
        <w:rPr>
          <w:rFonts w:asciiTheme="minorHAnsi" w:hAnsiTheme="minorHAnsi" w:cs="Arial"/>
          <w:b w:val="0"/>
          <w:i/>
          <w:szCs w:val="24"/>
        </w:rPr>
        <w:t>)</w:t>
      </w:r>
    </w:p>
    <w:p w:rsidR="0039554B" w:rsidRPr="0039554B" w:rsidRDefault="0039554B">
      <w:pPr>
        <w:pStyle w:val="tyt"/>
        <w:rPr>
          <w:rFonts w:asciiTheme="minorHAnsi" w:hAnsiTheme="minorHAnsi" w:cs="Arial"/>
          <w:i/>
          <w:szCs w:val="24"/>
        </w:rPr>
      </w:pPr>
      <w:r w:rsidRPr="0039554B">
        <w:rPr>
          <w:rFonts w:asciiTheme="minorHAnsi" w:hAnsiTheme="minorHAnsi" w:cs="Arial"/>
          <w:i/>
          <w:szCs w:val="24"/>
        </w:rPr>
        <w:t>(wyciąg)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Dział I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wstępne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ogólne</w:t>
      </w:r>
    </w:p>
    <w:p w:rsidR="00751153" w:rsidRPr="00805011" w:rsidRDefault="00E66FF2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1.</w:t>
      </w:r>
    </w:p>
    <w:p w:rsidR="00751153" w:rsidRPr="00805011" w:rsidRDefault="00AF256C">
      <w:pPr>
        <w:pStyle w:val="tyt"/>
        <w:jc w:val="both"/>
        <w:rPr>
          <w:rFonts w:asciiTheme="minorHAnsi" w:hAnsiTheme="minorHAnsi" w:cstheme="minorHAnsi"/>
          <w:b w:val="0"/>
          <w:szCs w:val="24"/>
        </w:rPr>
      </w:pPr>
      <w:r w:rsidRPr="00805011">
        <w:rPr>
          <w:rFonts w:asciiTheme="minorHAnsi" w:hAnsiTheme="minorHAnsi" w:cstheme="minorHAnsi"/>
          <w:b w:val="0"/>
          <w:szCs w:val="24"/>
        </w:rPr>
        <w:t>Kodeks wyborczy określa zasady i tryb zgłaszania kandydatów, przeprowadzania oraz warunki ważności wyborów: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do Sejmu Rzeczypospolitej Polskiej i do Senatu Rzeczypospolitej Polskiej;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Prezydenta Rzeczypospolitej Polskiej;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do Parlamentu Europejskiego w Rzeczypospolitej Polskiej;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do organów stanowiących jednostek samorządu terytorialnego;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wójtów, burmistrzów i prezydentów miast.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wyborach głosować można tylko osobiście, chyba że kodeks stanowi inaczej.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tych samych wyborach głosować można tylko jeden raz.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sym w:font="Times New Roman" w:char="00A7"/>
      </w:r>
      <w:r w:rsidRPr="00805011">
        <w:rPr>
          <w:rFonts w:asciiTheme="minorHAnsi" w:hAnsiTheme="minorHAnsi" w:cstheme="minorHAnsi"/>
          <w:szCs w:val="24"/>
        </w:rPr>
        <w:t xml:space="preserve"> 1. Wybory odbywają się w dniu wolnym od pracy.</w:t>
      </w:r>
    </w:p>
    <w:p w:rsidR="00751153" w:rsidRPr="00D94F76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D94F76">
        <w:rPr>
          <w:rFonts w:asciiTheme="minorHAnsi" w:hAnsiTheme="minorHAnsi" w:cstheme="minorHAnsi"/>
          <w:szCs w:val="24"/>
        </w:rPr>
        <w:t>§ 2.</w:t>
      </w:r>
      <w:r w:rsidR="00E834DF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D94F76">
        <w:rPr>
          <w:rFonts w:asciiTheme="minorHAnsi" w:hAnsiTheme="minorHAnsi" w:cstheme="minorHAnsi"/>
          <w:szCs w:val="24"/>
        </w:rPr>
        <w:t xml:space="preserve"> </w:t>
      </w:r>
      <w:r w:rsidR="00D94F76" w:rsidRPr="00D94F76">
        <w:rPr>
          <w:rFonts w:asciiTheme="minorHAnsi" w:hAnsiTheme="minorHAnsi" w:cstheme="minorHAnsi"/>
        </w:rPr>
        <w:t>Organ zarządzający wybory może postanowić, że głosowanie w wyborach przeprowadzone zostanie w ciągu dwóch dni.</w:t>
      </w:r>
    </w:p>
    <w:p w:rsidR="00751153" w:rsidRPr="00E834DF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E834DF">
        <w:rPr>
          <w:rFonts w:asciiTheme="minorHAnsi" w:hAnsiTheme="minorHAnsi" w:cstheme="minorHAnsi"/>
          <w:szCs w:val="24"/>
        </w:rPr>
        <w:sym w:font="Times New Roman" w:char="00A7"/>
      </w:r>
      <w:r w:rsidRPr="00E834DF">
        <w:rPr>
          <w:rFonts w:asciiTheme="minorHAnsi" w:hAnsiTheme="minorHAnsi" w:cstheme="minorHAnsi"/>
          <w:szCs w:val="24"/>
        </w:rPr>
        <w:t xml:space="preserve"> 3.</w:t>
      </w:r>
      <w:r w:rsidR="00E834DF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E834DF" w:rsidRPr="00E834DF">
        <w:rPr>
          <w:rFonts w:asciiTheme="minorHAnsi" w:hAnsiTheme="minorHAnsi" w:cstheme="minorHAnsi"/>
          <w:szCs w:val="24"/>
        </w:rPr>
        <w:t xml:space="preserve"> </w:t>
      </w:r>
      <w:r w:rsidR="00E834DF" w:rsidRPr="00E834DF">
        <w:rPr>
          <w:rFonts w:asciiTheme="minorHAnsi" w:hAnsiTheme="minorHAnsi" w:cstheme="minorHAnsi"/>
        </w:rPr>
        <w:t>Jeżeli głosowanie w wyborach przeprowadza się w ciągu dwóch dni termin głosowania okr</w:t>
      </w:r>
      <w:r w:rsidR="00E834DF" w:rsidRPr="00E834DF">
        <w:rPr>
          <w:rFonts w:asciiTheme="minorHAnsi" w:hAnsiTheme="minorHAnsi" w:cstheme="minorHAnsi"/>
        </w:rPr>
        <w:t>e</w:t>
      </w:r>
      <w:r w:rsidR="00E834DF" w:rsidRPr="00E834DF">
        <w:rPr>
          <w:rFonts w:asciiTheme="minorHAnsi" w:hAnsiTheme="minorHAnsi" w:cstheme="minorHAnsi"/>
        </w:rPr>
        <w:t>śla się na dzień wolny od pracy oraz dzień go poprzedzający.</w:t>
      </w:r>
    </w:p>
    <w:p w:rsidR="00751153" w:rsidRPr="00805011" w:rsidRDefault="000549C8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Ilekroć w kodeksie jest mowa o: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1)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wyborach – należy przez to rozumieć wybory do Sejmu i do Senatu, wybory Prezydenta Rzeczypospolitej, wybory do Parlamentu Europejskiego w Rzeczypospolitej Polskiej,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bory do organów stanowiących jednostek samorządu terytorialnego oraz wybory wójtów, burmistrzów i prezydentów miast;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referendach – należy przez to rozumieć referenda ogólnokrajowe i referenda lokalne;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organach stanowiących jednostek samorządu terytorialnego – należy przez to rozumieć, odpowiednio, rady gmin, rady powiatów i sejmiki województw;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radzie gminy – należy przez to rozumieć także radę miasta na prawach powiatu;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radzie – należy przez to rozumieć także sejmik województwa;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6)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wójcie – należy przez to rozumieć także burmistrza i prezydenta miasta;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7)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zakładzie opieki zdrowotnej – należy przez to rozumieć szpital, zakład opiekuńczo-leczniczy, zakład pielęgnacyjno-opiekuńczy, sanatorium, prewentorium, hospicjum 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cjonarne oraz inny zakład przeznaczony dla osób, których stan zdrowia wymaga udziel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nia całodobowych świadczeń zdrowotnych, o których mowa w ustawie z dnia 30 sierpnia 1991 r. o zakładach opieki zdrowotnej (Dz. U. z 2007 r. Nr 14, poz. 89,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8)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domu pomocy społecznej – należy przez to rozumieć także placówkę zapewniającą cał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dobową opiekę osobom niepełnosprawnym, przewlekle chorym lub osobom w pod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szłym wieku, o której mowa w ustawie z dnia 12 marca 2004 r. o pomocy społecznej (Dz. U. z 2009 r. Nr 175, poz. 1362,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9)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stałym zamieszkaniu – należy przez to rozumieć zamieszkanie w określonej miejscowości pod oznaczonym adresem z zamiarem stałego pobytu;</w:t>
      </w:r>
    </w:p>
    <w:p w:rsidR="00751153" w:rsidRDefault="00AF256C">
      <w:pPr>
        <w:pStyle w:val="pk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10)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numerze ewidencyjnym PESEL – należy przez to rozumieć, w odniesieniu do obywateli Unii Europejskiej niebędących obywatelami polskimi, numer paszportu lub innego dok</w:t>
      </w:r>
      <w:r w:rsidRPr="00805011">
        <w:rPr>
          <w:rFonts w:asciiTheme="minorHAnsi" w:hAnsiTheme="minorHAnsi" w:cstheme="minorHAnsi"/>
          <w:szCs w:val="24"/>
        </w:rPr>
        <w:t>u</w:t>
      </w:r>
      <w:r w:rsidR="00671C9D">
        <w:rPr>
          <w:rFonts w:asciiTheme="minorHAnsi" w:hAnsiTheme="minorHAnsi" w:cstheme="minorHAnsi"/>
          <w:szCs w:val="24"/>
        </w:rPr>
        <w:t>mentu stwierdzającego tożsamość;</w:t>
      </w:r>
    </w:p>
    <w:p w:rsidR="00671C9D" w:rsidRPr="00805011" w:rsidRDefault="00671C9D">
      <w:pPr>
        <w:pStyle w:val="pkt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11)</w:t>
      </w:r>
      <w:r>
        <w:rPr>
          <w:rFonts w:asciiTheme="minorHAnsi" w:hAnsiTheme="minorHAnsi" w:cstheme="minorHAnsi"/>
          <w:szCs w:val="24"/>
        </w:rPr>
        <w:tab/>
      </w:r>
      <w:r w:rsidRPr="00671C9D">
        <w:rPr>
          <w:rFonts w:asciiTheme="minorHAnsi" w:hAnsiTheme="minorHAnsi" w:cstheme="minorHAnsi"/>
          <w:szCs w:val="24"/>
        </w:rPr>
        <w:t>wyborcy niepełnosprawnym – należy przez to rozumieć wyborcę o ograniczonej sprawn</w:t>
      </w:r>
      <w:r w:rsidRPr="00671C9D">
        <w:rPr>
          <w:rFonts w:asciiTheme="minorHAnsi" w:hAnsiTheme="minorHAnsi" w:cstheme="minorHAnsi"/>
          <w:szCs w:val="24"/>
        </w:rPr>
        <w:t>o</w:t>
      </w:r>
      <w:r w:rsidRPr="00671C9D">
        <w:rPr>
          <w:rFonts w:asciiTheme="minorHAnsi" w:hAnsiTheme="minorHAnsi" w:cstheme="minorHAnsi"/>
          <w:szCs w:val="24"/>
        </w:rPr>
        <w:t>ści fizycznej, psychicznej, umysłowej lub w zakresie zmysłów, która utrudnia mu wzięcie udziału w wyborach</w:t>
      </w:r>
      <w:r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 w:rsidP="00CD3C8D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6.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Wszelkie pisma oraz postępowanie sądowe i administracyjne w sprawach wyborczych są wolne od opłat administracyjnych i kosztów sądowych.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7.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Dokumenty wymagane na podstawie przepisów kodeksu niesporządzone w języku polskim są składane wraz z tłumaczeniem przysięgłym na język polski.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8. 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Dokumenty z wyborów są przekazywane do archiwów państwowych i mogą być udostępni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Minister właściwy do spraw kultury i ochrony dziedzictwa narodowego, po zasięgnięciu opinii Państwowej Komisji Wyborczej oraz Naczelnego Dyrektora Archiwów Państwowych, określi, w drodze rozporządzenia, sposób przekazywania, przechowywania i udostępniania dok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mentów z wyborów, ze szczególnym uwzględnieniem okresu, po jakim muszą być one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kazywane do archiwów państwowych, potrzeby ochrony przekazywanych, przechowyw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lastRenderedPageBreak/>
        <w:t>nych materiałów i zawartych w nich danych oraz podmiotów, którym dokumenty mogą być udostępniane.</w:t>
      </w:r>
    </w:p>
    <w:p w:rsidR="00751153" w:rsidRPr="00805011" w:rsidRDefault="00AF256C" w:rsidP="00591B33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9. 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Ilekroć w kodeksie jest mowa o upływie terminu do wniesienia skargi, odwołania lub innego dokumentu do sądu, organu wyborczego, urzędu gminy, konsula albo kapitana statku, należy przez to rozumieć dzień złożenia skargi, odwołania lub innego dokumentu w sądzie, organ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 wyborczemu, w urzędzie gminy, w konsulacie lub kapitanowi statku.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koniec terminu wykonania czynności określonej w kodeksie przypada na sobotę albo na dzień ustawowo wolny od pracy, termin upływa pierwszego roboczego dnia po tym dniu.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kodeks nie stanowi inaczej, czynności wyborcze określone kalendarzem wyborczym oraz czynności, o których mowa w § 1, są dokonywane w godzinach urzędowania sądów, org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nów wyborczych, urzędów gmin oraz konsulatów.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Prawa wyborcze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Prawo wybierania (czynne prawo wyborcze) ma: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w wyborach do Sejmu i do Senatu oraz w wyborach Prezydenta Rzeczypospolitej – ob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watel polski, który najpóźniej w dniu głosowania kończy 18 lat;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 wyborach do Parlamentu Europejskiego w Rzeczypospolitej Polskiej – obywatel polski, który najpóźniej w dniu głosowania kończy 18 lat oraz obywatel Unii Europejskiej nieb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dący obywatelem polskim, który najpóźniej w dniu głosowania kończy 18 lat, oraz stale zamieszkuje na terytorium Rzeczypospolitej Polskiej;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 wyborach do organów stanowiących jednostek samorządu terytorialnego: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a)</w:t>
      </w:r>
      <w:r w:rsidRPr="00805011">
        <w:rPr>
          <w:rFonts w:asciiTheme="minorHAnsi" w:hAnsiTheme="minorHAnsi" w:cstheme="minorHAnsi"/>
          <w:szCs w:val="24"/>
        </w:rPr>
        <w:tab/>
        <w:t>rady gminy – obywatel polski oraz obywatel Unii Europejskiej niebędący obywatelem polskim, który najpóźniej w dniu głosowania kończy 18 lat, oraz stale zamieszkuje na obszarze tej gminy,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b)</w:t>
      </w:r>
      <w:r w:rsidRPr="00805011">
        <w:rPr>
          <w:rFonts w:asciiTheme="minorHAnsi" w:hAnsiTheme="minorHAnsi" w:cstheme="minorHAnsi"/>
          <w:szCs w:val="24"/>
        </w:rPr>
        <w:tab/>
        <w:t>rady powiatu i sejmiku województwa – obywatel polski, który najpóźniej w dniu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kończy 18 lat, oraz stale zamieszkuje na obszarze, odpowiednio, tego powi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tu i województwa;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w wyborach wójta w danej gminie – osoba mająca prawo wybierania do rady tej gminy.</w:t>
      </w:r>
    </w:p>
    <w:p w:rsidR="00751153" w:rsidRPr="00805011" w:rsidRDefault="00AF256C">
      <w:pPr>
        <w:pStyle w:val="par"/>
        <w:ind w:left="36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Nie ma prawa wybierania osoba: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pozbawiona praw publicznych prawomocnym orzeczeniem sądu;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pozbawiona praw wyborczych prawomocnym orzeczeniem Trybunału Stanu;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ubezwłasnowolniona prawomocnym orzeczeniem sądu.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11.</w:t>
      </w:r>
    </w:p>
    <w:p w:rsidR="00751153" w:rsidRPr="00805011" w:rsidRDefault="00AF256C">
      <w:pPr>
        <w:pStyle w:val="par"/>
        <w:ind w:left="0" w:firstLine="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Prawo wybieralności (bierne prawo wyborcze) ma: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w wyborach do Sejmu – obywatel polski mający prawo wybierania w tych wyborach,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 najpóźniej w dniu wyborów kończy 21 lat;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 wyborach do Senatu – obywatel polski mający prawo wybierania w tych wyborach,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 najpóźniej w dniu wyborów kończy 30 lat;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3)</w:t>
      </w:r>
      <w:r w:rsidRPr="00805011">
        <w:rPr>
          <w:rFonts w:asciiTheme="minorHAnsi" w:hAnsiTheme="minorHAnsi" w:cstheme="minorHAnsi"/>
          <w:szCs w:val="24"/>
        </w:rPr>
        <w:tab/>
        <w:t>w wyborach Prezydenta Rzeczypospolitej – obywatel polski, który najpóźniej w dniu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borów kończy 35 lat i korzysta z pełni praw wyborczych do Sejmu;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w wyborach do Parlamentu Europejskiego w Rzeczypospolitej Polskiej – osoba mająca prawo wybierania w tych wyborach, która najpóźniej w dniu głosowania kończy 21 lat, i od co najmniej 5 lat stale zamieszkuje w Rzeczypospolitej Polskiej lub na terytorium inn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państwa członkowskiego Unii Europejskiej;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w wyborach do organów stanowiących jednostek samorządu terytorialnego – osoba m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jąca prawo wybierania tych organów;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w wyborach wójta – obywatel polski mający prawo wybierania w tych wyborach, który najpóźniej w dniu głosowania kończy 25 lat, z tym że kandydat nie musi stale zamieszk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wać na obszarze gminy, w której kandyduje.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Nie ma prawa wybieralności w wyborach osoba: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skazana prawomocnym wyrokiem na karę pozbawienia wolności za przestępstwo umyślne ścigane z oskarżenia publicznego lub umyślne przestępstwo skarbowe;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="009304EB" w:rsidRPr="009304EB">
        <w:rPr>
          <w:rFonts w:asciiTheme="minorHAnsi" w:hAnsiTheme="minorHAnsi" w:cstheme="minorHAnsi"/>
          <w:szCs w:val="24"/>
        </w:rPr>
        <w:t>wobec której wydano prawomocne orzeczenie sądu stwierdzające utratę prawa w</w:t>
      </w:r>
      <w:r w:rsidR="009304EB" w:rsidRPr="009304EB">
        <w:rPr>
          <w:rFonts w:asciiTheme="minorHAnsi" w:hAnsiTheme="minorHAnsi" w:cstheme="minorHAnsi"/>
          <w:szCs w:val="24"/>
        </w:rPr>
        <w:t>y</w:t>
      </w:r>
      <w:r w:rsidR="009304EB" w:rsidRPr="009304EB">
        <w:rPr>
          <w:rFonts w:asciiTheme="minorHAnsi" w:hAnsiTheme="minorHAnsi" w:cstheme="minorHAnsi"/>
          <w:szCs w:val="24"/>
        </w:rPr>
        <w:t xml:space="preserve">bieralności, o którym mowa w art. 21a ust. 2a ustawy z dnia 18 października 2006 r. o ujawnianiu informacji o dokumentach organów bezpieczeństwa państwa z lat 1944–1990 oraz treści tych dokumentów (Dz. U. z 2007 r. Nr 63, poz. 425, z </w:t>
      </w:r>
      <w:proofErr w:type="spellStart"/>
      <w:r w:rsidR="009304EB" w:rsidRPr="009304EB">
        <w:rPr>
          <w:rFonts w:asciiTheme="minorHAnsi" w:hAnsiTheme="minorHAnsi" w:cstheme="minorHAnsi"/>
          <w:szCs w:val="24"/>
        </w:rPr>
        <w:t>późn</w:t>
      </w:r>
      <w:proofErr w:type="spellEnd"/>
      <w:r w:rsidR="009304EB" w:rsidRPr="009304EB">
        <w:rPr>
          <w:rFonts w:asciiTheme="minorHAnsi" w:hAnsiTheme="minorHAnsi" w:cstheme="minorHAnsi"/>
          <w:szCs w:val="24"/>
        </w:rPr>
        <w:t>. zm.)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Prawa wybieralności nie ma obywatel Unii Europejskiej niebędący obywatelem polskim,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zbawiony prawa wybieralności w państwie członkowskim Unii Europejskiej, którego jest obywatelem.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3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Obwody głosowania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wyborach głosowanie przeprowadza się w stałych i odrębnych obwodach głosowania utw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rzonych na obszarze gminy, z zastrzeżeniem art. 14 § 1 i art. 15 § 1.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Podziału gminy na stałe obwody głosowania dokonuje rada gminy, w drodze uchwały, na wniosek wójta. 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Stały obwód głosowania powinien obejmować od 500 do 3000 mieszkańców. W przypadkach uzasadnionych miejscowymi warunkami obwód może obejmować mniejszą liczbę mieszka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ców.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4. Rada gminy, w drodze uchwały, na wniosek wójta, tworzy odrębny obwód głosowania w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kładzie opieki zdrowotnej, domu pomocy społecznej, zakładzie karnym i areszcie śledczym oraz w oddziale zewnętrznym takiego zakładu i aresztu, jeżeli w dniu wyborów będzie w nim przebywać co najmniej 15 wyborców. Nieutworzenie obwodu jest możliwe wyłącznie w uz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sadnionych przypadkach na wniosek osoby kierującej daną jednostką.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 wyborach do organów stanowiących jednostek samorządu terytorialnego oraz w wyborach wójta odrębny obwód głosowania w jednostce, o której mowa w § 4, tworzy się, jeżeli w dniu wyborów będzie w niej przebywać co najmniej 15 wyborców ujętych w rejestrze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borców prowadzonym w gminie, na terenie której położona jest dana jednostka.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Jeżeli w dniu wyborów w jednostce, o której mowa w § 4, będzie przebywać mniej niż 15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borców, można w niej utworzyć odrębny obwód głosowania po zasięgnięciu opinii osoby ki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rującej daną jednostką.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7. Można utworzyć odrębny obwód głosowania w domu studenckim lub zespołach domów st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denckich prowadzonych przez uczelnie lub inne podmioty na podstawie umów zawartych z uczelniami, jeżeli co najmniej 50 osób uprawnionych do udziału w wyborach poinformuje na piśmie rektora uczelni prowadzącej dom studencki, lub uczelni z którą inny podmiot zawarł umowę o prowadzenie domu studenckiego, o zamiarze przebywania w domu studenckim w dniu głosowania.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Przepisu § 7 nie stosuje się w wyborach do organów stanowiących jednostek samorządu ter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torialnego oraz w wyborach wójta.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9. Rada gminy, w drodze uchwały, na wniosek wójta zgłoszony po uzyskaniu zgody rektora uczelni, tworzy obwody głosowania, o których mowa w § 7. 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10. Utworzenie odrębnych obwodów głosowania następuje najpóźniej w 35 dniu przed dniem wyborów. 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11. Rada gminy, tworząc obwody głosowania, ustala ich numery, granice oraz siedziby obwod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wych komisji wyborczych.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12. Uchwałę rady gminy o utworzeniu obwodów głosowania ogłasza się w wojewódzkim dzie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niku urzędowym oraz podaje do publicznej wiadomości w sposób zwyczajowo przyjęty. Po jednym egzemplarzu uchwały przekazuje się niezwłocznie wojewodzie i komisarzowi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czemu.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13. Na uchwały rady gminy, o których mowa w § 2, 4 i 9, wyborcom w liczbie co najmniej 15 przysługuje prawo wniesienia skargi do komisarza wyborczego, w terminie 5 dni od daty podania ich do publicznej wiadomości. Komisarz wyborczy rozpoznaje sprawę w ciągu 5 dni i wydaje postanowienie; od postanowienia nie przysługuje środek prawny.</w:t>
      </w:r>
    </w:p>
    <w:p w:rsidR="00485799" w:rsidRDefault="00485799" w:rsidP="00485799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>
        <w:rPr>
          <w:rFonts w:asciiTheme="minorHAnsi" w:hAnsiTheme="minorHAnsi" w:cstheme="minorHAnsi"/>
          <w:szCs w:val="24"/>
        </w:rPr>
        <w:tab/>
        <w:t>*</w:t>
      </w:r>
      <w:r>
        <w:rPr>
          <w:rFonts w:asciiTheme="minorHAnsi" w:hAnsiTheme="minorHAnsi" w:cstheme="minorHAnsi"/>
          <w:szCs w:val="24"/>
        </w:rPr>
        <w:tab/>
        <w:t>*</w:t>
      </w:r>
    </w:p>
    <w:p w:rsidR="00485799" w:rsidRPr="00485799" w:rsidRDefault="00485799" w:rsidP="00485799">
      <w:pPr>
        <w:pStyle w:val="tyt"/>
        <w:rPr>
          <w:rFonts w:asciiTheme="minorHAnsi" w:hAnsiTheme="minorHAnsi" w:cstheme="minorHAnsi"/>
          <w:i/>
          <w:szCs w:val="24"/>
        </w:rPr>
      </w:pPr>
      <w:r w:rsidRPr="00485799">
        <w:rPr>
          <w:rFonts w:asciiTheme="minorHAnsi" w:hAnsiTheme="minorHAnsi" w:cstheme="minorHAnsi"/>
          <w:i/>
          <w:szCs w:val="24"/>
        </w:rPr>
        <w:t>Przepisu art. 12a nie stosuje się w wyborach do organów stanowiących jednostek samorządu terytorialnego oraz wyborów wójtów, burmistrzów, prezydentów miast w kadencji 2014-2018</w:t>
      </w:r>
    </w:p>
    <w:p w:rsidR="00D44A79" w:rsidRPr="00D44A79" w:rsidRDefault="00D44A79">
      <w:pPr>
        <w:pStyle w:val="tyt"/>
        <w:rPr>
          <w:rFonts w:asciiTheme="minorHAnsi" w:hAnsiTheme="minorHAnsi" w:cstheme="minorHAnsi"/>
          <w:szCs w:val="24"/>
        </w:rPr>
      </w:pPr>
      <w:r w:rsidRPr="00D44A79">
        <w:rPr>
          <w:rFonts w:asciiTheme="minorHAnsi" w:hAnsiTheme="minorHAnsi" w:cstheme="minorHAnsi"/>
          <w:szCs w:val="24"/>
        </w:rPr>
        <w:t>Art. 12a.</w:t>
      </w:r>
    </w:p>
    <w:p w:rsidR="00D44A79" w:rsidRPr="00D44A79" w:rsidRDefault="00D44A79" w:rsidP="00D44A79">
      <w:pPr>
        <w:pStyle w:val="tyt"/>
        <w:jc w:val="both"/>
        <w:rPr>
          <w:rFonts w:asciiTheme="minorHAnsi" w:hAnsiTheme="minorHAnsi" w:cstheme="minorHAnsi"/>
          <w:b w:val="0"/>
          <w:szCs w:val="24"/>
        </w:rPr>
      </w:pPr>
      <w:r w:rsidRPr="00D44A79">
        <w:rPr>
          <w:rFonts w:asciiTheme="minorHAnsi" w:hAnsiTheme="minorHAnsi" w:cs="Verdana"/>
          <w:b w:val="0"/>
        </w:rPr>
        <w:t>Obwodowe komisje wyborcze, które mają siedziby w lokalach dostosowanych do potrzeb wybo</w:t>
      </w:r>
      <w:r w:rsidRPr="00D44A79">
        <w:rPr>
          <w:rFonts w:asciiTheme="minorHAnsi" w:hAnsiTheme="minorHAnsi" w:cs="Verdana"/>
          <w:b w:val="0"/>
        </w:rPr>
        <w:t>r</w:t>
      </w:r>
      <w:r w:rsidRPr="00D44A79">
        <w:rPr>
          <w:rFonts w:asciiTheme="minorHAnsi" w:hAnsiTheme="minorHAnsi" w:cs="Verdana"/>
          <w:b w:val="0"/>
        </w:rPr>
        <w:t>ców niepełnosprawnych, są komisjami właściwymi dla celów głosowania korespondencyjnego w kraju.</w:t>
      </w:r>
    </w:p>
    <w:p w:rsidR="00485799" w:rsidRPr="00485799" w:rsidRDefault="00485799">
      <w:pPr>
        <w:pStyle w:val="tyt"/>
        <w:rPr>
          <w:rFonts w:asciiTheme="minorHAnsi" w:hAnsiTheme="minorHAnsi" w:cstheme="minorHAnsi"/>
          <w:szCs w:val="24"/>
        </w:rPr>
      </w:pPr>
      <w:r w:rsidRPr="00485799">
        <w:rPr>
          <w:rFonts w:asciiTheme="minorHAnsi" w:hAnsiTheme="minorHAnsi" w:cstheme="minorHAnsi"/>
          <w:szCs w:val="24"/>
        </w:rPr>
        <w:t>*</w:t>
      </w:r>
      <w:r w:rsidRPr="00485799">
        <w:rPr>
          <w:rFonts w:asciiTheme="minorHAnsi" w:hAnsiTheme="minorHAnsi" w:cstheme="minorHAnsi"/>
          <w:szCs w:val="24"/>
        </w:rPr>
        <w:tab/>
        <w:t>*</w:t>
      </w:r>
      <w:r w:rsidRPr="00485799">
        <w:rPr>
          <w:rFonts w:asciiTheme="minorHAnsi" w:hAnsiTheme="minorHAnsi" w:cstheme="minorHAnsi"/>
          <w:szCs w:val="24"/>
        </w:rPr>
        <w:tab/>
        <w:t>*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Wójt przedkłada radzie gminy wnioski w sprawie zmian w podziale na stałe obwody głosow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nia, jeżeli konieczność taka wynika ze zmian granic gminy, zmiany liczby mieszkańców w gminie lub w obwodzie głosowania.</w:t>
      </w:r>
    </w:p>
    <w:p w:rsidR="00751153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Zmian w podziale na stałe obwody głosowania dokonuje się najpóźniej w 45 dniu przed dniem wyborów.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Do zmian w podziale na stałe obwody głosowania przepisy art. 12 § 11–13 stosuje się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wiednio. </w:t>
      </w:r>
    </w:p>
    <w:p w:rsidR="00671C9D" w:rsidRPr="00805011" w:rsidRDefault="00671C9D" w:rsidP="00671C9D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</w:t>
      </w:r>
      <w:r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.</w:t>
      </w:r>
    </w:p>
    <w:p w:rsidR="00671C9D" w:rsidRPr="00671C9D" w:rsidRDefault="00671C9D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671C9D">
        <w:rPr>
          <w:rFonts w:asciiTheme="minorHAnsi" w:hAnsiTheme="minorHAnsi" w:cstheme="minorHAnsi"/>
          <w:szCs w:val="24"/>
        </w:rPr>
        <w:t>§ 1. Wójt może przedłożyć radzie gminy wnioski w sprawie zmian siedzib obwodowych komisji wyborczych.</w:t>
      </w:r>
    </w:p>
    <w:p w:rsidR="00671C9D" w:rsidRDefault="00671C9D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671C9D">
        <w:rPr>
          <w:rFonts w:asciiTheme="minorHAnsi" w:hAnsiTheme="minorHAnsi" w:cstheme="minorHAnsi"/>
          <w:szCs w:val="24"/>
        </w:rPr>
        <w:lastRenderedPageBreak/>
        <w:t>§ 2. Zmian siedzib obwodowych komisji wyborczych dokonuje się najpóźniej w 45 dniu przed dniem wyborów.</w:t>
      </w:r>
    </w:p>
    <w:p w:rsidR="00AF49C3" w:rsidRPr="00805011" w:rsidRDefault="00AF49C3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2a. Jeżeli po terminie, o którym mowa w § 2, wskutek nadzwyczajnych wydarzeń głosowanie w ustalonej przez radę gminy siedzibie obwodowej komisji wyborczej byłoby niemożliwe, wójt może zarządzić, na czas określonych wyborów, zmianę siedziby obwodowej komisji wybo</w:t>
      </w:r>
      <w:r w:rsidRPr="00C74C07">
        <w:rPr>
          <w:rFonts w:asciiTheme="minorHAnsi" w:hAnsiTheme="minorHAnsi" w:cs="Verdana"/>
        </w:rPr>
        <w:t>r</w:t>
      </w:r>
      <w:r w:rsidRPr="00C74C07">
        <w:rPr>
          <w:rFonts w:asciiTheme="minorHAnsi" w:hAnsiTheme="minorHAnsi" w:cs="Verdana"/>
        </w:rPr>
        <w:t>czej. Zarządzenie w sprawie zmiany siedziby obwodowej komisji wyborczej wójt wydaje po uzyskaniu zgody właściwej komisji wyborczej wyższego stopnia.</w:t>
      </w:r>
    </w:p>
    <w:p w:rsidR="00671C9D" w:rsidRPr="00671C9D" w:rsidRDefault="00AF49C3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3. Do zmian siedzib obwodowych komisji wyborczych przepisy art. 12 § 11-13 stosuje się odp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wiednio, przy czym w przypadku, o którym mowa w § 2a, nie stosuje się przepisu art. 12 § 13.</w:t>
      </w:r>
    </w:p>
    <w:p w:rsidR="00671C9D" w:rsidRDefault="00671C9D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671C9D">
        <w:rPr>
          <w:rFonts w:asciiTheme="minorHAnsi" w:hAnsiTheme="minorHAnsi" w:cstheme="minorHAnsi"/>
          <w:szCs w:val="24"/>
        </w:rPr>
        <w:t xml:space="preserve">§ 4. Propozycje zmian siedzib obwodowych komisji wyborczych, w tym siedzib znajdujących się w lokalach, o których mowa w art. 16 § 1 </w:t>
      </w:r>
      <w:proofErr w:type="spellStart"/>
      <w:r w:rsidRPr="00671C9D">
        <w:rPr>
          <w:rFonts w:asciiTheme="minorHAnsi" w:hAnsiTheme="minorHAnsi" w:cstheme="minorHAnsi"/>
          <w:szCs w:val="24"/>
        </w:rPr>
        <w:t>pkt</w:t>
      </w:r>
      <w:proofErr w:type="spellEnd"/>
      <w:r w:rsidRPr="00671C9D">
        <w:rPr>
          <w:rFonts w:asciiTheme="minorHAnsi" w:hAnsiTheme="minorHAnsi" w:cstheme="minorHAnsi"/>
          <w:szCs w:val="24"/>
        </w:rPr>
        <w:t xml:space="preserve"> 3, zainteresowani mogą przedkładać wójtowi na piśmie na co najmniej 55 dni przed dniem wyborów. Przedłożone propozycje zmian siedzib obwodowych komisji wyborczych wójt niezwłocznie</w:t>
      </w:r>
      <w:r>
        <w:rPr>
          <w:rFonts w:asciiTheme="minorHAnsi" w:hAnsiTheme="minorHAnsi" w:cstheme="minorHAnsi"/>
          <w:szCs w:val="24"/>
        </w:rPr>
        <w:t xml:space="preserve"> </w:t>
      </w:r>
      <w:r w:rsidRPr="00671C9D">
        <w:rPr>
          <w:rFonts w:asciiTheme="minorHAnsi" w:hAnsiTheme="minorHAnsi" w:cstheme="minorHAnsi"/>
          <w:szCs w:val="24"/>
        </w:rPr>
        <w:t>umieszcza w Biuletynie Informacji P</w:t>
      </w:r>
      <w:r w:rsidRPr="00671C9D">
        <w:rPr>
          <w:rFonts w:asciiTheme="minorHAnsi" w:hAnsiTheme="minorHAnsi" w:cstheme="minorHAnsi"/>
          <w:szCs w:val="24"/>
        </w:rPr>
        <w:t>u</w:t>
      </w:r>
      <w:r w:rsidRPr="00671C9D">
        <w:rPr>
          <w:rFonts w:asciiTheme="minorHAnsi" w:hAnsiTheme="minorHAnsi" w:cstheme="minorHAnsi"/>
          <w:szCs w:val="24"/>
        </w:rPr>
        <w:t>blicznej, o którym mowa w ustawie z dnia 6 września 2001 r. o dostępie do informacji p</w:t>
      </w:r>
      <w:r w:rsidRPr="00671C9D">
        <w:rPr>
          <w:rFonts w:asciiTheme="minorHAnsi" w:hAnsiTheme="minorHAnsi" w:cstheme="minorHAnsi"/>
          <w:szCs w:val="24"/>
        </w:rPr>
        <w:t>u</w:t>
      </w:r>
      <w:r w:rsidRPr="00671C9D">
        <w:rPr>
          <w:rFonts w:asciiTheme="minorHAnsi" w:hAnsiTheme="minorHAnsi" w:cstheme="minorHAnsi"/>
          <w:szCs w:val="24"/>
        </w:rPr>
        <w:t xml:space="preserve">blicznej (Dz. U. Nr 112, poz. 1198, z </w:t>
      </w:r>
      <w:proofErr w:type="spellStart"/>
      <w:r w:rsidRPr="00671C9D">
        <w:rPr>
          <w:rFonts w:asciiTheme="minorHAnsi" w:hAnsiTheme="minorHAnsi" w:cstheme="minorHAnsi"/>
          <w:szCs w:val="24"/>
        </w:rPr>
        <w:t>późn</w:t>
      </w:r>
      <w:proofErr w:type="spellEnd"/>
      <w:r w:rsidRPr="00671C9D">
        <w:rPr>
          <w:rFonts w:asciiTheme="minorHAnsi" w:hAnsiTheme="minorHAnsi" w:cstheme="minorHAnsi"/>
          <w:szCs w:val="24"/>
        </w:rPr>
        <w:t>. zm.).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celu przeprowadzenia wyborów do Sejmu i do Senatu, wyborów Prezydenta Rzeczypospol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tej oraz wyborów do Parlamentu Europejskiego w Rzeczypospolitej Polskiej tworzy się stałe obwody głosowania dla obywateli polskich przebywających za granicą, jeżeli na terenie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wodu przebywa co najmniej 15 wyborców i jeżeli istnieje możliwość przekazania właściwej komisji wyborczej wyników głosowania niezwłocznie po jego zakończeniu.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Obwody głosowania, o których mowa w § 1, tworzy, w drodze rozporządzenia, minister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ściwy do spraw zagranicznych, po zasięgnięciu opinii Państwowej Komisji Wyborczej, określ</w:t>
      </w:r>
      <w:r w:rsidRPr="00805011">
        <w:rPr>
          <w:rFonts w:asciiTheme="minorHAnsi" w:hAnsiTheme="minorHAnsi" w:cstheme="minorHAnsi"/>
          <w:szCs w:val="24"/>
        </w:rPr>
        <w:t>a</w:t>
      </w:r>
      <w:r w:rsidRPr="00722997">
        <w:rPr>
          <w:rFonts w:asciiTheme="minorHAnsi" w:hAnsiTheme="minorHAnsi" w:cstheme="minorHAnsi"/>
          <w:szCs w:val="24"/>
        </w:rPr>
        <w:t>jąc ich liczbę oraz siedziby obwodowych komisji wyborczych.</w:t>
      </w:r>
      <w:r w:rsidR="00722997" w:rsidRPr="00722997">
        <w:rPr>
          <w:rFonts w:asciiTheme="minorHAnsi" w:hAnsiTheme="minorHAnsi" w:cstheme="minorHAnsi"/>
          <w:szCs w:val="24"/>
        </w:rPr>
        <w:t xml:space="preserve"> </w:t>
      </w:r>
      <w:r w:rsidR="00485799" w:rsidRPr="00C74C07">
        <w:rPr>
          <w:rFonts w:asciiTheme="minorHAnsi" w:hAnsiTheme="minorHAnsi" w:cs="Verdana"/>
        </w:rPr>
        <w:t>W rozporządzeniu tym wskaz</w:t>
      </w:r>
      <w:r w:rsidR="00485799" w:rsidRPr="00C74C07">
        <w:rPr>
          <w:rFonts w:asciiTheme="minorHAnsi" w:hAnsiTheme="minorHAnsi" w:cs="Verdana"/>
        </w:rPr>
        <w:t>u</w:t>
      </w:r>
      <w:r w:rsidR="00485799" w:rsidRPr="00C74C07">
        <w:rPr>
          <w:rFonts w:asciiTheme="minorHAnsi" w:hAnsiTheme="minorHAnsi" w:cs="Verdana"/>
        </w:rPr>
        <w:t>je się ponadto co najmniej jedną obwodową komisję wyborczą na obszarze właściwości ter</w:t>
      </w:r>
      <w:r w:rsidR="00485799" w:rsidRPr="00C74C07">
        <w:rPr>
          <w:rFonts w:asciiTheme="minorHAnsi" w:hAnsiTheme="minorHAnsi" w:cs="Verdana"/>
        </w:rPr>
        <w:t>y</w:t>
      </w:r>
      <w:r w:rsidR="00485799" w:rsidRPr="00C74C07">
        <w:rPr>
          <w:rFonts w:asciiTheme="minorHAnsi" w:hAnsiTheme="minorHAnsi" w:cs="Verdana"/>
        </w:rPr>
        <w:t>torialnej każdego konsula właściwą dla celów głosowania korespondencyjnego.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Obwody głosowania, o których mowa w § 1, wchodzą w skład okręgu wyborczego właściwego dla dzielnicy Śródmieście miasta stołecznego Warszawy.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celu przeprowadzenia wyborów do Sejmu i do Senatu, wyborów Prezydenta Rzeczypospol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tej oraz wyborów do Parlamentu Europejskiego w Rzeczypospolitej Polskiej tworzy się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rębne obwody głosowania dla wyborców przebywających na polskich statkach morskich, które znajdują się w podróży w okresie obejmującym dzień wyborów, jeżeli przebywa na nich co najmniej 15 wyborców i jeżeli istnieje możliwość przekazania właściwej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wyników głosowania niezwłocznie po jego zakończeniu.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rozumieniu niniejszego kodeksu polskim statkiem morskim jest statek będący w całości własnością polskiego armatora mającego siedzibę w Rzeczypospolitej Polskiej, podnoszący polską banderę i dowodzony przez polskiego kapitana.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Obwody głosowania, o których mowa w § 1, tworzy, w drodze rozporządzenia, minister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ściwy do spraw gospodarki morskiej, po zasięgnięciu opinii Państwowej Komisji Wyborczej, na wniosek armatora zgłoszony najpóźniej w 30 dniu przed dniem wyborów.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Obwody głosowania, o których mowa w § 1, wchodzą w skład okręgu wyborczego właściwego dla siedziby armatora.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16.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Wójt podaje, w formie obwieszczenia, do wiadomości wyborców najpóźniej w 30 dniu przed dniem wyborów informację o: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 numerach oraz granicach stałych i odrębnych obwodów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wyznaczonych siedzibach obwodowych komisji wyborczych dla danych wyborów;</w:t>
      </w:r>
    </w:p>
    <w:p w:rsidR="00751153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lokalach obwodowych komisji wyborczych dostosowanych do potrzeb wyborców niepe</w:t>
      </w:r>
      <w:r w:rsidRPr="00805011">
        <w:rPr>
          <w:rFonts w:asciiTheme="minorHAnsi" w:hAnsiTheme="minorHAnsi" w:cstheme="minorHAnsi"/>
          <w:szCs w:val="24"/>
        </w:rPr>
        <w:t>ł</w:t>
      </w:r>
      <w:r w:rsidR="004571AA">
        <w:rPr>
          <w:rFonts w:asciiTheme="minorHAnsi" w:hAnsiTheme="minorHAnsi" w:cstheme="minorHAnsi"/>
          <w:szCs w:val="24"/>
        </w:rPr>
        <w:t>nosprawnych;</w:t>
      </w:r>
    </w:p>
    <w:p w:rsidR="004571AA" w:rsidRPr="00805011" w:rsidRDefault="004571AA">
      <w:pPr>
        <w:pStyle w:val="pk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</w:t>
      </w:r>
      <w:r>
        <w:rPr>
          <w:rFonts w:asciiTheme="minorHAnsi" w:hAnsiTheme="minorHAnsi" w:cstheme="minorHAnsi"/>
          <w:szCs w:val="24"/>
        </w:rPr>
        <w:tab/>
      </w:r>
      <w:r w:rsidRPr="00C74C07">
        <w:rPr>
          <w:rFonts w:asciiTheme="minorHAnsi" w:hAnsiTheme="minorHAnsi" w:cs="Verdana"/>
        </w:rPr>
        <w:t>możliwości głosowania korespondencyjnego i przez pełnomocnika.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Jeden egzemplarz obwieszczenia jest przekazywany niezwłocznie komisarzowi wyborczemu.</w:t>
      </w:r>
    </w:p>
    <w:p w:rsidR="00751153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671C9D" w:rsidRPr="00671C9D">
        <w:rPr>
          <w:rFonts w:asciiTheme="minorHAnsi" w:hAnsiTheme="minorHAnsi" w:cstheme="minorHAnsi"/>
          <w:szCs w:val="24"/>
        </w:rPr>
        <w:t>Obwieszczenie, o którym mowa w § 1, wójt zamieszcza najpóźniej w 30 dniu przed dniem w</w:t>
      </w:r>
      <w:r w:rsidR="00671C9D" w:rsidRPr="00671C9D">
        <w:rPr>
          <w:rFonts w:asciiTheme="minorHAnsi" w:hAnsiTheme="minorHAnsi" w:cstheme="minorHAnsi"/>
          <w:szCs w:val="24"/>
        </w:rPr>
        <w:t>y</w:t>
      </w:r>
      <w:r w:rsidR="00671C9D" w:rsidRPr="00671C9D">
        <w:rPr>
          <w:rFonts w:asciiTheme="minorHAnsi" w:hAnsiTheme="minorHAnsi" w:cstheme="minorHAnsi"/>
          <w:szCs w:val="24"/>
        </w:rPr>
        <w:t>borów w Biuletynie Informacji Publicznej</w:t>
      </w:r>
      <w:r w:rsidR="00671C9D">
        <w:rPr>
          <w:rFonts w:asciiTheme="minorHAnsi" w:hAnsiTheme="minorHAnsi" w:cstheme="minorHAnsi"/>
          <w:szCs w:val="24"/>
        </w:rPr>
        <w:t>.</w:t>
      </w:r>
    </w:p>
    <w:p w:rsidR="00591B33" w:rsidRPr="00805011" w:rsidRDefault="00591B33" w:rsidP="00591B33">
      <w:pPr>
        <w:pStyle w:val="par"/>
        <w:ind w:hanging="539"/>
        <w:rPr>
          <w:rFonts w:asciiTheme="minorHAnsi" w:hAnsiTheme="minorHAnsi" w:cstheme="minorHAnsi"/>
          <w:b/>
          <w:szCs w:val="24"/>
        </w:rPr>
      </w:pPr>
      <w:r w:rsidRPr="00C74C07">
        <w:rPr>
          <w:rFonts w:asciiTheme="minorHAnsi" w:hAnsiTheme="minorHAnsi" w:cs="Verdana"/>
        </w:rPr>
        <w:t>§ 2a. Jeżeli po wydaniu obwieszczenia, o którym mowa w § 1, nastąpiła zmiana siedziby obwod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wej komisji wyborczej, o której mowa w art. 13a § 2a, wójt niezwłocznie podaje, w formie obwieszczenia, do wiadomości wyborców informacje, o których mowa w § 1, uwzględniające dokonane zmiany oraz zamieszcza je w Biuletynie Informacji Publicznej. Przepis § 1 zdanie drugie stosuje się.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Obowiązek, o którym mowa w § 1, w odniesieniu do obwodów głosowania utworzonych za granicą ciąży na konsulach. Wykonanie tego obowiązku powinno nastąpić najpóźniej w 21 dniu przed dniem wyborów.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 utworzeniu obwodu głosowania na polskim statku morskim kapitan statku niezwłocznie zawiadamia wyborców.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17.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Jeżeli właściwe organy gminy nie wykonują w terminie lub w sposób zgodny z prawem, zadań dotyczących utworzenia obwodów głosowania lub ich zmiany, powołania lub zmian w skł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dach komisji obwodowych, właściwy komisarz wyborczy wzywa te organy do wykonania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dań w sposób zgodny z prawem w wyznaczonym terminie, a w razie bezskutecznego upływu terminu niezwłocznie wykonuje te zadania i powiadamia o tym Państwową Komisję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czą.</w:t>
      </w:r>
    </w:p>
    <w:p w:rsidR="00751153" w:rsidRPr="00722997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722997">
        <w:rPr>
          <w:rFonts w:asciiTheme="minorHAnsi" w:hAnsiTheme="minorHAnsi" w:cstheme="minorHAnsi"/>
          <w:szCs w:val="24"/>
        </w:rPr>
        <w:t xml:space="preserve">§ 2. </w:t>
      </w:r>
      <w:r w:rsidR="00722997" w:rsidRPr="00722997">
        <w:rPr>
          <w:rFonts w:asciiTheme="minorHAnsi" w:hAnsiTheme="minorHAnsi" w:cstheme="minorHAnsi"/>
          <w:szCs w:val="24"/>
        </w:rPr>
        <w:t>Przepis § 1 stosuje się odpowiednio, jeżeli właściwy organ nie dokonał podziału gminy, powi</w:t>
      </w:r>
      <w:r w:rsidR="00722997" w:rsidRPr="00722997">
        <w:rPr>
          <w:rFonts w:asciiTheme="minorHAnsi" w:hAnsiTheme="minorHAnsi" w:cstheme="minorHAnsi"/>
          <w:szCs w:val="24"/>
        </w:rPr>
        <w:t>a</w:t>
      </w:r>
      <w:r w:rsidR="00722997" w:rsidRPr="00722997">
        <w:rPr>
          <w:rFonts w:asciiTheme="minorHAnsi" w:hAnsiTheme="minorHAnsi" w:cstheme="minorHAnsi"/>
          <w:szCs w:val="24"/>
        </w:rPr>
        <w:t>tu lub województwa na okręgi wyborcze w terminie lub w sposób zgodny z prawem.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4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Rejestr wyborców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Stały rejestr wyborców obejmuje osoby stale zamieszkałe na obszarze gminy, którym przysł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guje prawo wybierania.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Rejestr wyborców stanowi zbiór danych osobowych z ewidencji ludności, o których mowa w § 7. W zbiorze tym uwzględnia się również dane wyborców, o których mowa w § 9 i art. 19 § 2 i 3.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Można być ujętym tylko w jednym rejestrze wyborców.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Rejestr wyborców służy do sporządzania spisów wyborców uprawnionych do udziału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rach, a także do sporządzania spisów osób uprawnionych do udziału w referendum.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5. Rejestr wyborców potwierdza prawo wybierania oraz prawo wybieralności.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Rejestr wyborców dzieli się na część A i część B.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Część A rejestru wyborców obejmuje obywateli polskich. W tej części rejestru wyborców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mienia się nazwisko i imię (imiona), imię ojca, datę urodzenia, numer ewidencyjny PESEL i adres zamieszkania wyborcy.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Wyborcy będący obywatelami polskimi, zameldowani na obszarze gminy na pobyt stały są wpisywani do rejestru wyborców z urzędu.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 Część B rejestru wyborców obejmuje obywateli Unii Europejskiej niebędących obywatelami polskimi, stale zamieszkałych na obszarze gminy i uprawnionych do korzystania z praw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borczych w Rzeczypospolitej Polskiej. W tej części rejestru wyborców wymienia się nazwisko i imię (imiona), imię ojca, datę urodzenia, obywatelstwo państwa członkowskiego Unii Eur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pejskiej, numer paszportu lub innego dokumentu stwierdzającego tożsamość oraz adres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mieszkania wyborcy.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 Wyborcę, o którym mowa w § 9, wpisanego do rejestru wyborców, na jego pisemny wni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sek, skreśla się z rejestru wyborców.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11. Rejestr wyborców prowadzi gmina jako zadanie zlecone.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12. Rejestr wyborców jest udostępniany, na pisemny wniosek, do wglądu w urzędzie gminy.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13. Urząd gminy przekazuje właściwym organom wyborczym okresowe informacje o liczbie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borców objętych rejestrem wyborców.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19.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Wyborcy stale zamieszkali na obszarze gminy bez zameldowania na pobyt stały wpisywani są do rejestru wyborców, jeżeli złożą w tej sprawie w urzędzie gminy pisemny wniosek. Wni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sek powinien zawierać nazwisko, imię (imiona), imię ojca, datę urodzenia oraz numer ew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dencyjny PESEL wnioskodawcy. Do wniosku dołącza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kserokopię ważnego dokumentu stwierdzającego tożsamość wnioskodawcy;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pisemną deklarację, w której wnioskodawca podaje swoje obywatelstwo i adres stałego zamieszkania na terytorium Rzeczypospolitej Polskiej.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 § 1 stosuje się odpowiednio do wyborcy nigdzie niezamieszkałego, przebywającego stale na obszarze gminy.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Wyborcy stale zamieszkali na obszarze gminy pod innym adresem aniżeli adres ich zameld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na pobyt stały na obszarze tej gminy mogą być wpisani do rejestru wyborców pod a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resem stałego zamieszkania, jeżeli złożą w tej sprawie w urzędzie gminy wniosek zawierający dane, o których mowa § 1, wraz ze wskazaniem adresu ostatniego zameldowania na pobyt stały na obszarze gminy.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20.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Decyzję o wpisaniu lub o odmowie wpisania do rejestru wyborców osoby, o której mowa w art. 19, wydaje wójt, w terminie 3 dni od dnia wniesienia wniosku. Decyzję o odmowie wp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sania do rejestru wyborców, wraz z uzasadnieniem, niezwłocznie doręcza się wnioskodawcy.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Wójt przed wydaniem decyzji, o której mowa w § 1, jest obowiązany sprawdzić, czy osoba wnosząca wniosek o wpisanie do rejestru wyborców spełnia warunki stałego zamieszkania na obszarze danej gminy.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 O wpisaniu wyborcy do rejestru wyborców niezwłocznie zawiadamia się urząd gminy właściwy ze względu na ostatnie miejsce zameldowania wnioskodawcy na pobyt stały w celu skreśl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nia go z rejestru wyborców w tej gminie.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Od decyzji w sprawie odmowy wpisania do rejestru wyborców przysługuje prawo wniesienia skargi do właściwego miejscowo sądu rejonowego. Skargę wnosi się za pośrednictwem wó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ta, w terminie 3 dni od dnia doręczenia decyzji. Wójt przekazuje sądowi niezwłocznie skargę wraz z decyzją i aktami sprawy. Wójt może też niezwłocznie zmienić albo uchylić swoją dec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zję, jeżeli uzna skargę w całości za zasadną.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Sąd rozpoznaje skargę, o której mowa w § 4, w postępowaniu nieprocesowym, w terminie 3 dni od dnia jej doręczenia. Odpis postanowienia sądu doręcza się osobie, która wniosła ska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gę, oraz wójtowi. Od postanowienia sądu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21.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Osoby pozbawione prawa wybierania skreśla się z rejestru wyborców na podstawie przekaz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wanych gminom zawiadomień sądu albo Trybunału Stanu.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 wygaśnięcia przyczyny pozbawienia prawa wybierania wyborca jest wpisywany do rejestru wyborców na podstawie zawiadomień sądu albo Trybunału Stanu.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Minister Sprawiedliwości, po zasięgnięciu opinii Państwowej Komisji Wyborczej, określi, w drodze rozporządzenia, tryb i terminy zawiadamiania gmin o osobach pozbawionych prawa wybierania oraz o wygaśnięciu przyczyny pozbawienia prawa wybierania, a także wzory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wiadomień w tych sprawach, tak aby zapewnić bieżącą aktualizację w rejestrze wyborców danych o osobach pozbawionych prawa wybierania i posiadających prawo wybierania.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22.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Każdy może wnieść do wójta reklamację na nieprawidłowości w rejestrze wyborców, w szcz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gólności w sprawie: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pominięcia wyborcy w rejestrze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wpisania do rejestru wyborców osoby, która nie ma prawa wybierania;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niewłaściwych danych o osobach wpisanych do rejestru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ujęcia w rejestrze wyborców osoby, która nie zamieszkuje stale na obszarze gminy.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Reklamację wnosi się pisemnie lub ustnie do protokołu.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Wójt obowiązany jest rozpatrzyć reklamację, w terminie 3 dni od dnia jej wniesienia, i wydać decyzję w sprawie.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Decyzję, wraz z uzasadnieniem, doręcza się niezwłocznie wnoszącemu reklamację, a gdy dot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czy ona innych osób – również tym osobom.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Na decyzję nieuwzględniającą reklamacji lub powodującą skreślenie z rejestru wyborców wnoszący reklamację bądź osoba skreślona z rejestru wyborców może wnieść, w terminie 3 dni od dnia doręczenia decyzji, skargę za pośrednictwem wójta do właściwego miejscowo sądu rejonowego. Przepisy art. 20 § 4 i 5 stosuje się odpowiednio.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23.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Dane, o których mowa w art. 18 § 9 zdanie drugie, są przekazywane przez wójta za pośredni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twem właściwego miejscowo wojewody ministrowi właściwemu do spraw wewnętrznych.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 § 1 stosuje się odpowiednio do danych osób, o których mowa w art. 18 § 10.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 Minister właściwy do spraw wewnętrznych przekazuje dane, o których mowa w § 1 i 2,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ściwym organom państw członkowskich Unii Europejskiej.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24.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Minister właściwy do spraw wewnętrznych przekazuje właściwym organom państw członko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skich Unii Europejskiej, na ich wniosek, dane dotyczące obywateli polskich chcących korz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stać z praw wyborczych na terytorium innego państwa członkowskiego Unii Europejskiej, w zakresie niezbędnym do korzystania z tych praw.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Dane, o których mowa w § 1, przekazuje wójt, na żądanie i za pośrednictwem właściwego miejscowo wojewody, ministrowi właściwemu do spraw wewnętrznych.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Minister właściwy do spraw wewnętrznych, po zasięgnięciu opinii Państwowej Komisji Wyborczej, określi, w drodze rozporządzenia: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sposób prowadzenia rejestru wyborców, ustalając: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a)</w:t>
      </w:r>
      <w:r w:rsidRPr="00805011">
        <w:rPr>
          <w:rFonts w:asciiTheme="minorHAnsi" w:hAnsiTheme="minorHAnsi" w:cstheme="minorHAnsi"/>
          <w:szCs w:val="24"/>
        </w:rPr>
        <w:tab/>
        <w:t>wzór rejestru wyborców,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b)</w:t>
      </w:r>
      <w:r w:rsidRPr="00805011">
        <w:rPr>
          <w:rFonts w:asciiTheme="minorHAnsi" w:hAnsiTheme="minorHAnsi" w:cstheme="minorHAnsi"/>
          <w:szCs w:val="24"/>
        </w:rPr>
        <w:tab/>
        <w:t>metody aktualizacji rejestru wyborców i sposób jego udostępniania,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c)</w:t>
      </w:r>
      <w:r w:rsidRPr="00805011">
        <w:rPr>
          <w:rFonts w:asciiTheme="minorHAnsi" w:hAnsiTheme="minorHAnsi" w:cstheme="minorHAnsi"/>
          <w:szCs w:val="24"/>
        </w:rPr>
        <w:tab/>
        <w:t>wzór wniosku o udostępnienie rejestru wyborców,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d)</w:t>
      </w:r>
      <w:r w:rsidRPr="00805011">
        <w:rPr>
          <w:rFonts w:asciiTheme="minorHAnsi" w:hAnsiTheme="minorHAnsi" w:cstheme="minorHAnsi"/>
          <w:szCs w:val="24"/>
        </w:rPr>
        <w:tab/>
        <w:t>wzór wniosku o wpisanie wyborcy do rejestru wyborców,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e)</w:t>
      </w:r>
      <w:r w:rsidRPr="00805011">
        <w:rPr>
          <w:rFonts w:asciiTheme="minorHAnsi" w:hAnsiTheme="minorHAnsi" w:cstheme="minorHAnsi"/>
          <w:szCs w:val="24"/>
        </w:rPr>
        <w:tab/>
        <w:t>wzór zawiadomienia o wpisaniu do rejestru wyborców,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f)</w:t>
      </w:r>
      <w:r w:rsidRPr="00805011">
        <w:rPr>
          <w:rFonts w:asciiTheme="minorHAnsi" w:hAnsiTheme="minorHAnsi" w:cstheme="minorHAnsi"/>
          <w:szCs w:val="24"/>
        </w:rPr>
        <w:tab/>
        <w:t>wzór wniosku, o którym mowa w art. 18 § 10, o skreślenie wyborcy z rejestru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g)</w:t>
      </w:r>
      <w:r w:rsidRPr="00805011">
        <w:rPr>
          <w:rFonts w:asciiTheme="minorHAnsi" w:hAnsiTheme="minorHAnsi" w:cstheme="minorHAnsi"/>
          <w:szCs w:val="24"/>
        </w:rPr>
        <w:tab/>
        <w:t>warunki, które spełniać musi system informatyczny służący prowadzeniu rejestru wyborców,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sposób przekazywania przez urzędy gmin właściwym organom wyborczym okresowych informacji o liczbie wyborców objętych rejestrem wyborców,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 xml:space="preserve">wzór pisemnej deklaracji, o której mowa w art. 19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</w:t>
      </w:r>
    </w:p>
    <w:p w:rsidR="00751153" w:rsidRPr="00805011" w:rsidRDefault="00AF256C">
      <w:pPr>
        <w:pStyle w:val="pkt"/>
        <w:ind w:left="360" w:firstLine="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uwzględniając konieczność zapewnienia możliwości weryfikacji danych zawartych w rejestrze wyborców, bezpieczeństwa wprowadzania i przetwarzania tych danych oraz ich przekazywania i odbioru;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tryb przekazywania przez Rzeczpospolitą Polską innym państwom członkowskim Unii E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ropejskiej danych dotyczących obywateli tych państw wpisanych do rejestru wyborców oraz skreślonych z rejestru wyborców, jak również obywateli polskich chcących korzystać z praw wyborczych na terytorium innego państwa członkowskiego Unii Europejskiej, uwzględniając w szczególności formę i terminy wymiany tych informacji, a także koniec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ność zapewnienia ochrony danych osobowych.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5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Spis wyborców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26. 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Osoby, którym przysługuje prawo wybierania, wpisuje się do spisu wyborców.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Wyborca może być wpisany tylko do jednego spisu wyborców.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</w:t>
      </w:r>
      <w:r w:rsidR="00E834DF">
        <w:rPr>
          <w:rStyle w:val="Odwoanieprzypisudolnego"/>
          <w:rFonts w:asciiTheme="minorHAnsi" w:hAnsiTheme="minorHAnsi" w:cstheme="minorHAnsi"/>
          <w:szCs w:val="24"/>
        </w:rPr>
        <w:footnoteReference w:id="3"/>
      </w:r>
      <w:r w:rsidRPr="00805011">
        <w:rPr>
          <w:rFonts w:asciiTheme="minorHAnsi" w:hAnsiTheme="minorHAnsi" w:cstheme="minorHAnsi"/>
          <w:szCs w:val="24"/>
        </w:rPr>
        <w:t xml:space="preserve"> Jeżeli głosowanie przeprowadza się w ciągu dwóch dni, dla osób kończących 18 lat w drugim dniu głosowania sporządza się dodatkowy spis.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 xml:space="preserve"> Spis wyborców służy do przeprowadzania głosowania w wyborach, które zostały zarządzone.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W zależności od zarządzonych wyborów spis wyborców składa się z części A lub części A i części B.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Spis wyborców składa się z:</w:t>
      </w:r>
    </w:p>
    <w:p w:rsidR="00751153" w:rsidRPr="00805011" w:rsidRDefault="00AF256C">
      <w:pPr>
        <w:pStyle w:val="par"/>
        <w:ind w:left="993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części A – w wyborach do Sejmu i do Senatu, w wyborach Prezydenta Rzeczypospolitej oraz w wyborach do rad powiatów i sejmików województw;</w:t>
      </w:r>
    </w:p>
    <w:p w:rsidR="00751153" w:rsidRPr="00805011" w:rsidRDefault="00AF256C">
      <w:pPr>
        <w:pStyle w:val="par"/>
        <w:ind w:left="993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CD3C8D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części A i części B – w wyborach do Parlamentu Europejskiego w Rzeczypospolitej Po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skiej, w wyborach do rad gmin oraz w wyborach wójta.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Część A spisu wyborców obejmuje obywateli polskich. W tej części spisu wyborców wymienia się nazwisko i imię (imiona), imię ojca, datę urodzenia, numer ewidencyjny PESEL i adres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mieszkania wyborcy.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Część B spisu wyborców obejmuje obywateli Unii Europejskiej niebędących obywatelami po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skimi, uprawnionych do korzystania z praw wyborczych w wyborach, które zostały zarządz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ne w Rzeczypospolitej Polskiej. W tej części spisu wyborców wymienia się nazwisko i imię (imiona), imię ojca, datę urodzenia, obywatelstwo państwa członkowskiego Unii Europe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skiej, numer paszportu lub innego dokumentu stwierdzającego tożsamość oraz adres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mieszkania wyborcy.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</w:t>
      </w:r>
      <w:r w:rsidRPr="00805011">
        <w:rPr>
          <w:rFonts w:asciiTheme="minorHAnsi" w:hAnsiTheme="minorHAnsi" w:cstheme="minorHAnsi"/>
          <w:szCs w:val="24"/>
        </w:rPr>
        <w:tab/>
        <w:t xml:space="preserve"> W spisie wyborców wymienia się dane, o których mowa odpowiednio w § 7 i 8.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 Spis wyborców, z zastrzeżeniem art. 34 § 1 i art. 35 § 1, jest sporządzany i aktualizowany przez gminę, jako zadanie zlecone, na podstawie rejestru wyborców.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11. Spis wyborców sporządza się w 2 egzemplarzach, oddzielnie dla każdego obwodu głosow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nia, według miejsca zamieszkania wyborców, najpóźniej w 21 dniu przed dniem wyborów.</w:t>
      </w:r>
    </w:p>
    <w:p w:rsidR="00751153" w:rsidRPr="00805011" w:rsidRDefault="00AF256C" w:rsidP="00591B33">
      <w:pPr>
        <w:pStyle w:val="par1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12. Jeden egzemplarz spisu wyborców przekazuje się w przeddzień wyborów przewodniczącemu właściwej obwodowej komisji wyborczej.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27.</w:t>
      </w:r>
    </w:p>
    <w:p w:rsidR="00751153" w:rsidRPr="00805011" w:rsidRDefault="00591B33">
      <w:pPr>
        <w:pStyle w:val="pa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28.</w:t>
      </w:r>
    </w:p>
    <w:p w:rsidR="00591B33" w:rsidRPr="00C74C07" w:rsidRDefault="00591B33" w:rsidP="00591B33">
      <w:pPr>
        <w:ind w:left="425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1. Wyborca, na jego pisemny wniosek wniesiony do urzędu gminy najpóźniej w 5 dniu przed dniem wyborów, jest dopisywany do spisu wyborców w wybranym przez siebie obwodzie gł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sowania na obszarze gminy:</w:t>
      </w:r>
    </w:p>
    <w:p w:rsidR="00591B33" w:rsidRPr="00C74C07" w:rsidRDefault="00591B33" w:rsidP="00591B33">
      <w:pPr>
        <w:tabs>
          <w:tab w:val="left" w:pos="850"/>
        </w:tabs>
        <w:ind w:left="850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1)</w:t>
      </w:r>
      <w:r w:rsidRPr="00C74C07">
        <w:rPr>
          <w:rFonts w:asciiTheme="minorHAnsi" w:hAnsiTheme="minorHAnsi" w:cs="Verdana"/>
        </w:rPr>
        <w:tab/>
        <w:t>właściwej ze względu na miejsce jego stałego zamieszkania albo</w:t>
      </w:r>
    </w:p>
    <w:p w:rsidR="00591B33" w:rsidRPr="00C74C07" w:rsidRDefault="00591B33" w:rsidP="00591B33">
      <w:pPr>
        <w:tabs>
          <w:tab w:val="left" w:pos="850"/>
        </w:tabs>
        <w:ind w:left="850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2)</w:t>
      </w:r>
      <w:r w:rsidRPr="00C74C07">
        <w:rPr>
          <w:rFonts w:asciiTheme="minorHAnsi" w:hAnsiTheme="minorHAnsi" w:cs="Verdana"/>
        </w:rPr>
        <w:tab/>
        <w:t>w której czasowo przebywa.</w:t>
      </w:r>
    </w:p>
    <w:p w:rsidR="00591B33" w:rsidRPr="00C74C07" w:rsidRDefault="00591B33" w:rsidP="00591B33">
      <w:pPr>
        <w:ind w:left="425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 xml:space="preserve">§ 2. Przepisu § 1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2 nie stosuje się w wyborach do organów stanowiących jednostek samorządu terytorialnego oraz w wyborach wójta.</w:t>
      </w:r>
    </w:p>
    <w:p w:rsidR="00751153" w:rsidRPr="00805011" w:rsidRDefault="00591B33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 xml:space="preserve">§ 3. W wyborach uzupełniających do Senatu przepis § 1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2 ma zastosowanie tylko do wyborców stale zamieszkałych na obszarze okręgu wyborczego, w którym przeprowadza się wybory uzupełniające.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Przepis § 1 stosuje się odpowiednio do wyborcy nigdzie niezamieszkałego, przebywającego na obszarze gminy.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5. We wniosku, o którym mowa w § 1, podaje się dane wymienione w art. 26 § 7 i 8.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29.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Spis wyborców w jednostkach, o których mowa w art. 12 § 4 i 7, sporządza się na podstawie wykazów osób, które będą w nich przebywać w dniu wyborów, z zastrzeżeniem § 2.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wyborach do organów stanowiących jednostek samorządu terytorialnego oraz w wyborach wójta do spisu wyborców, o którym mowa w § 1, wpisuje się jedynie osoby stale zamieszk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łe, odpowiednio, na obszarze danej jednostki samorządu terytorialnego lub gminy, w której przeprowadzane są wybory wójta.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Wykazy osób, o których mowa w § 1, osoba kierująca daną jednostką przekazuje do urzędu gminy najpóźniej w 5 dniu przed dniem wyborów.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>W wykazie osób, które będą przebywały w zakładzie karnym, nie umieszcza się osób pozb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wionych praw publicznych prawomocnym orzeczeniem sądu.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30.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Żołnierze pełniący zasadniczą lub okresową służbę wojskową oraz pełniący służbę w charakt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rze kandydatów na żołnierzy zawodowych lub odbywający ćwiczenia i przeszkolenie wojsk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we, a także ratownicy odbywający zasadniczą służbę w obronie cywilnej poza miejscem 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łego zamieszkania są dopisywani, na swój wniosek, do wybranego przez nich spisu wyborców sporządzonego dla miejscowości, w której odbywają służbę, z zastrzeżeniem § 2. Wniosek składa się między 21 a 14 dniem przed dniem wyborów, chyba że osoby, o których mowa w zdaniu pierwszym, przybyły do miejsca ich aktualnego zakwaterowania po tym terminie. We wniosku podaje się dane wymienione w art. 26 § 7.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wyborach do organów stanowiących jednostek samorządu terytorialnego oraz w wyborach wójta do spisu wyborców, o którym mowa w § 1, wpisuje się jedynie osoby stale zamieszk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łe, odpowiednio, na obszarze danej jednostki samorządu terytorialnego lub gminy, w której przeprowadzane są wybory wójta.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Przepisy § 1 i 2 stosuje się odpowiednio do policjantów z jednostek skoszarowanych, funkcj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nariuszy Biura Ochrony Rządu, Straży Granicznej, Państwowej Straży Pożarnej oraz Służby Więziennej pełniących służbę w systemie skoszarowanym.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Dowódcy jednostek wojskowych, komendanci oddziałów obrony cywilnej i dowódcy jednostek policyjnych oraz przełożeni funkcjonariuszy Biura Ochrony Rządu, Straży Granicznej,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stwowej Straży Pożarnej oraz Służby Więziennej są obowiązani zapewnić żołnierzom, rato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nikom, policjantom oraz funkcjonariuszom możliwość wykonania uprawnień wynikających z przepisu § 1.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Minister Obrony Narodowej, minister właściwy do spraw wewnętrznych oraz Minister Spr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wiedliwości, każdy w zakresie swojej właściwości, po zasięgnięciu opinii Państwowej Komisji Wyborczej, określą sposób realizacji obowiązków, o których mowa w § 4, uwzględniając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nieczność zapewnienia wyborcom, o których mowa w § 1 i 3, możliwości wykonywania fun</w:t>
      </w:r>
      <w:r w:rsidRPr="00805011">
        <w:rPr>
          <w:rFonts w:asciiTheme="minorHAnsi" w:hAnsiTheme="minorHAnsi" w:cstheme="minorHAnsi"/>
          <w:szCs w:val="24"/>
        </w:rPr>
        <w:t>k</w:t>
      </w:r>
      <w:r w:rsidRPr="00805011">
        <w:rPr>
          <w:rFonts w:asciiTheme="minorHAnsi" w:hAnsiTheme="minorHAnsi" w:cstheme="minorHAnsi"/>
          <w:szCs w:val="24"/>
        </w:rPr>
        <w:t>cji członków obwodowych komisji wyborczych i mężów zaufania.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 dopisaniu lub wpisaniu do spisu wyborców osób, o których mowa w art. 28, art. 29 § 1 i art. 30 § 1 i 3, niezwłocznie zawiadamia się urz</w:t>
      </w:r>
      <w:r w:rsidR="00E16CFB" w:rsidRPr="00805011">
        <w:rPr>
          <w:rFonts w:asciiTheme="minorHAnsi" w:hAnsiTheme="minorHAnsi" w:cstheme="minorHAnsi"/>
          <w:szCs w:val="24"/>
        </w:rPr>
        <w:t xml:space="preserve">ąd </w:t>
      </w:r>
      <w:r w:rsidRPr="00805011">
        <w:rPr>
          <w:rFonts w:asciiTheme="minorHAnsi" w:hAnsiTheme="minorHAnsi" w:cstheme="minorHAnsi"/>
          <w:szCs w:val="24"/>
        </w:rPr>
        <w:t>gminy właściwy ze względu na miejsce ich stałego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mieszkania lub ostatniego zameldowania na pobyt stały.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32.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Wyborca zmieniający miejsce pobytu przed dniem wyborów otrzymuje na wniosek zgłoszony pisemnie, telefaksem lub w formie elektronicznej, przed sporządzeniem spisu wyborców – na podstawie rejestru wyborców, a po sporządzeniu spisu wyborców – na podstawie spisu wyborców, zaświadczenie o prawie do głosowania w miejscu pobytu w dniu wyborów.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Zaświadczenie, o którym mowa w § 1, wydaje urząd gminy.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Przepisu § 1 nie stosuje się w wyborach do organów stanowiących jednostek samorządu ter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torialnego oraz w wyborach wójta.</w:t>
      </w:r>
    </w:p>
    <w:p w:rsidR="00751153" w:rsidRPr="00805011" w:rsidRDefault="00AF256C" w:rsidP="00591B3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wyborach uzupełniających do Senatu przepis § 1 ma zastosowanie tylko do wyborców stale zamieszkałych na obszarze okręgu wyborczego, w którym przeprowadza się wybory uzupe</w:t>
      </w:r>
      <w:r w:rsidRPr="00805011">
        <w:rPr>
          <w:rFonts w:asciiTheme="minorHAnsi" w:hAnsiTheme="minorHAnsi" w:cstheme="minorHAnsi"/>
          <w:szCs w:val="24"/>
        </w:rPr>
        <w:t>ł</w:t>
      </w:r>
      <w:r w:rsidRPr="00805011">
        <w:rPr>
          <w:rFonts w:asciiTheme="minorHAnsi" w:hAnsiTheme="minorHAnsi" w:cstheme="minorHAnsi"/>
          <w:szCs w:val="24"/>
        </w:rPr>
        <w:t>niające.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Minister właściwy do spraw wewnętrznych, po zasięgnięciu opinii Państwowej Komisji Wyborczej, określi, w drodze rozporządzenia: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 xml:space="preserve">sposób sporządzenia i udostępniania spisu wyborców, ustalając w szczególności: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a)</w:t>
      </w:r>
      <w:r w:rsidRPr="00805011">
        <w:rPr>
          <w:rFonts w:asciiTheme="minorHAnsi" w:hAnsiTheme="minorHAnsi" w:cstheme="minorHAnsi"/>
          <w:szCs w:val="24"/>
        </w:rPr>
        <w:tab/>
        <w:t xml:space="preserve">wzór spisu wyborców,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b)</w:t>
      </w:r>
      <w:r w:rsidRPr="00805011">
        <w:rPr>
          <w:rFonts w:asciiTheme="minorHAnsi" w:hAnsiTheme="minorHAnsi" w:cstheme="minorHAnsi"/>
          <w:szCs w:val="24"/>
        </w:rPr>
        <w:tab/>
        <w:t>metody aktualizacji spisu wyborców,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c)</w:t>
      </w:r>
      <w:r w:rsidRPr="00805011">
        <w:rPr>
          <w:rFonts w:asciiTheme="minorHAnsi" w:hAnsiTheme="minorHAnsi" w:cstheme="minorHAnsi"/>
          <w:szCs w:val="24"/>
        </w:rPr>
        <w:tab/>
        <w:t xml:space="preserve">wzór wniosku o udostępnienie spisu wyborców,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d)</w:t>
      </w:r>
      <w:r w:rsidRPr="00805011">
        <w:rPr>
          <w:rFonts w:asciiTheme="minorHAnsi" w:hAnsiTheme="minorHAnsi" w:cstheme="minorHAnsi"/>
          <w:szCs w:val="24"/>
        </w:rPr>
        <w:tab/>
        <w:t>wzory wykazów wyborców przebywających w zakładach opieki zdrowotnej, domach pomocy społecznej, zakładach karnych i aresztach śledczych oraz oddziałach 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wnętrznych takich zakładów i aresztów, w których utworzono obwody głosowania,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e)</w:t>
      </w:r>
      <w:r w:rsidRPr="00805011">
        <w:rPr>
          <w:rFonts w:asciiTheme="minorHAnsi" w:hAnsiTheme="minorHAnsi" w:cstheme="minorHAnsi"/>
          <w:szCs w:val="24"/>
        </w:rPr>
        <w:tab/>
        <w:t>wzór zawiadomienia o dopisaniu lub o wpisaniu wyborcy do spisu wyborców w i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nym obwodzie głosowania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uwzględniając odrębność przy sporządzaniu spisu wyborców dla obwodów utworz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nych w zakładzie opieki zdrowotnej, domu pomocy społecznej, zakładzie karnym lub areszcie śledczym oraz oddziale zewnętrznym takiego zakładu i aresztu, przypadki, w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rych następuje dopisanie lub wykreślenie ze spisu wyborców, miejsce, czas i formę ud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stępnienia spisu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</w:r>
      <w:r w:rsidR="00285C7F" w:rsidRPr="00C74C07">
        <w:rPr>
          <w:rFonts w:asciiTheme="minorHAnsi" w:hAnsiTheme="minorHAnsi" w:cs="Verdana"/>
        </w:rPr>
        <w:t>wzór zaświadczenia o prawie do głosowania oraz sposób wydawania i ewidencjonowania zaświadczeń, mając na względzie konieczność zapewnienia identyfikacji osoby, której z</w:t>
      </w:r>
      <w:r w:rsidR="00285C7F" w:rsidRPr="00C74C07">
        <w:rPr>
          <w:rFonts w:asciiTheme="minorHAnsi" w:hAnsiTheme="minorHAnsi" w:cs="Verdana"/>
        </w:rPr>
        <w:t>a</w:t>
      </w:r>
      <w:r w:rsidR="00285C7F" w:rsidRPr="00C74C07">
        <w:rPr>
          <w:rFonts w:asciiTheme="minorHAnsi" w:hAnsiTheme="minorHAnsi" w:cs="Verdana"/>
        </w:rPr>
        <w:t>świadczenie dotyczy oraz zabezpieczenia zaświadczenia przed sfałszowaniem.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34.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Wyborcy przebywający na polskich statkach morskich znajdujących się w podróży w dniu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borów wpisywani są do spisu wyborców sporządzanego przez kapitana statku.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Wpisu dokonuje się na podstawie wniosku wyborcy zgłoszonego najpóźniej w 3 dniu przed dniem wyborów. Wniosek powinien zawierać nazwisko i imię (imiona), imię ojca, datę ur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dzenia, numer ewidencyjny PESEL lub numer ważnego polskiego paszportu oraz adres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mieszkania. W przypadku obywateli Unii Europejskiej niebędących obywatelami polskimi wniosek powinien zawierać numer innego ważnego dokumentu stwierdzającego tożsamość, a także miejsce i datę jego wydania.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 art. 32 § 1 stosuje się odpowiednio do wyborców przebywających na polskich statkach morskich, z tym że zaświadczenie wydaje kapitan statku, który sporządził spis wyborców.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4. </w:t>
      </w:r>
      <w:r w:rsidR="006C4203" w:rsidRPr="00C74C07">
        <w:rPr>
          <w:rFonts w:asciiTheme="minorHAnsi" w:hAnsiTheme="minorHAnsi" w:cs="Verdana"/>
        </w:rPr>
        <w:t>Minister właściwy do spraw gospodarki morskiej, po zasięgnięciu opinii Państwowej Komisji Wyborczej, określi, w drodze rozporządzenia, sposób sporządzania i aktualizacji spisu wybo</w:t>
      </w:r>
      <w:r w:rsidR="006C4203" w:rsidRPr="00C74C07">
        <w:rPr>
          <w:rFonts w:asciiTheme="minorHAnsi" w:hAnsiTheme="minorHAnsi" w:cs="Verdana"/>
        </w:rPr>
        <w:t>r</w:t>
      </w:r>
      <w:r w:rsidR="006C4203" w:rsidRPr="00C74C07">
        <w:rPr>
          <w:rFonts w:asciiTheme="minorHAnsi" w:hAnsiTheme="minorHAnsi" w:cs="Verdana"/>
        </w:rPr>
        <w:t>ców, o którym mowa w § 1, a także sposób powiadamiania urzędów gmin o objętych spisem wyborców osobach stale zamieszkałych w kraju i sposób wydawania i ewidencjonowania z</w:t>
      </w:r>
      <w:r w:rsidR="006C4203" w:rsidRPr="00C74C07">
        <w:rPr>
          <w:rFonts w:asciiTheme="minorHAnsi" w:hAnsiTheme="minorHAnsi" w:cs="Verdana"/>
        </w:rPr>
        <w:t>a</w:t>
      </w:r>
      <w:r w:rsidR="006C4203" w:rsidRPr="00C74C07">
        <w:rPr>
          <w:rFonts w:asciiTheme="minorHAnsi" w:hAnsiTheme="minorHAnsi" w:cs="Verdana"/>
        </w:rPr>
        <w:t>świadczeń o prawie do głosowania, mając na względzie konieczność zapewnienia możliwości weryfikacji danych zawartych w spisie wyborców, bezpieczeństwa wprowadzania i przetw</w:t>
      </w:r>
      <w:r w:rsidR="006C4203" w:rsidRPr="00C74C07">
        <w:rPr>
          <w:rFonts w:asciiTheme="minorHAnsi" w:hAnsiTheme="minorHAnsi" w:cs="Verdana"/>
        </w:rPr>
        <w:t>a</w:t>
      </w:r>
      <w:r w:rsidR="006C4203" w:rsidRPr="00C74C07">
        <w:rPr>
          <w:rFonts w:asciiTheme="minorHAnsi" w:hAnsiTheme="minorHAnsi" w:cs="Verdana"/>
        </w:rPr>
        <w:t>rzania tych danych, ich przekazywania i odbioru, zabezpieczenia zaświadczenia przed sfa</w:t>
      </w:r>
      <w:r w:rsidR="006C4203" w:rsidRPr="00C74C07">
        <w:rPr>
          <w:rFonts w:asciiTheme="minorHAnsi" w:hAnsiTheme="minorHAnsi" w:cs="Verdana"/>
        </w:rPr>
        <w:t>ł</w:t>
      </w:r>
      <w:r w:rsidR="006C4203" w:rsidRPr="00C74C07">
        <w:rPr>
          <w:rFonts w:asciiTheme="minorHAnsi" w:hAnsiTheme="minorHAnsi" w:cs="Verdana"/>
        </w:rPr>
        <w:t>szowaniem oraz zasadę, zgodnie z którą można być wpisanym tylko do jednego spisu wybo</w:t>
      </w:r>
      <w:r w:rsidR="006C4203" w:rsidRPr="00C74C07">
        <w:rPr>
          <w:rFonts w:asciiTheme="minorHAnsi" w:hAnsiTheme="minorHAnsi" w:cs="Verdana"/>
        </w:rPr>
        <w:t>r</w:t>
      </w:r>
      <w:r w:rsidR="006C4203" w:rsidRPr="00C74C07">
        <w:rPr>
          <w:rFonts w:asciiTheme="minorHAnsi" w:hAnsiTheme="minorHAnsi" w:cs="Verdana"/>
        </w:rPr>
        <w:t>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35.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Wyborcy przebywający za granicą i posiadający ważne polskie paszporty lub w przypadku obywateli Unii Europejskiej niebędących obywatelami polskimi posiadający ważny paszport lub inny dokument stwierdzający tożsamość wpisywani są do spisu wyborców sporządzan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przez właściwego terytorialnie konsula.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Wpisu dokonuje się na podstawie osobistego zgłoszenia wniesionego ustnie, pisemnie, tel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fonicznie, telegraficznie, telefaksem lub w formie elektronicznej. Zgłoszenie powinno zawi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rać nazwisko i imię (imiona), imię ojca, datę urodzenia, numer ewidencyjny PESEL, oznacz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nie miejsca pobytu wyborcy za granicą, numer ważnego polskiego paszportu a także miejsce i datę jego wydania, a w przypadku obywateli Polskich czasowo przebywających za granicą - miejsce wpisania wyborcy do rejestru wyborców. W przypadku obywateli Unii Europejskiej niebędących obywatelami polskimi, zgłoszenie powinno zawierać numer innego ważnego dokumentu stwierdzającego tożsamość, a także miejsce i datę jego wydania. Zgłoszenia można dokonać najpóźniej w 3 dniu przed dniem wyborów.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 art. 32 § 1 stosuje się odpowiednio do wyborców przebywających za granicą i posiad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jących ważne polskie paszporty, z tym że zaświadczenie wydaje konsul, który sporządził spis wyborców.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</w:t>
      </w:r>
      <w:r w:rsidR="006C4203" w:rsidRPr="00C74C07">
        <w:rPr>
          <w:rFonts w:asciiTheme="minorHAnsi" w:hAnsiTheme="minorHAnsi" w:cs="Verdana"/>
        </w:rPr>
        <w:t>Minister właściwy do spraw zagranicznych, po zasięgnięciu opinii Państwowej Komisji Wybo</w:t>
      </w:r>
      <w:r w:rsidR="006C4203" w:rsidRPr="00C74C07">
        <w:rPr>
          <w:rFonts w:asciiTheme="minorHAnsi" w:hAnsiTheme="minorHAnsi" w:cs="Verdana"/>
        </w:rPr>
        <w:t>r</w:t>
      </w:r>
      <w:r w:rsidR="006C4203" w:rsidRPr="00C74C07">
        <w:rPr>
          <w:rFonts w:asciiTheme="minorHAnsi" w:hAnsiTheme="minorHAnsi" w:cs="Verdana"/>
        </w:rPr>
        <w:t>czej, określi, w drodze rozporządzenia, sposób sporządzania i aktualizacji spisu wyborców, o którym mowa w § 1, a także sposób powiadamiania urzędów gmin o objętych spisem wybo</w:t>
      </w:r>
      <w:r w:rsidR="006C4203" w:rsidRPr="00C74C07">
        <w:rPr>
          <w:rFonts w:asciiTheme="minorHAnsi" w:hAnsiTheme="minorHAnsi" w:cs="Verdana"/>
        </w:rPr>
        <w:t>r</w:t>
      </w:r>
      <w:r w:rsidR="006C4203" w:rsidRPr="00C74C07">
        <w:rPr>
          <w:rFonts w:asciiTheme="minorHAnsi" w:hAnsiTheme="minorHAnsi" w:cs="Verdana"/>
        </w:rPr>
        <w:t>ców osobach stale zamieszkałych w kraju i sposób wydawania i ewidencjonowania zaświa</w:t>
      </w:r>
      <w:r w:rsidR="006C4203" w:rsidRPr="00C74C07">
        <w:rPr>
          <w:rFonts w:asciiTheme="minorHAnsi" w:hAnsiTheme="minorHAnsi" w:cs="Verdana"/>
        </w:rPr>
        <w:t>d</w:t>
      </w:r>
      <w:r w:rsidR="006C4203" w:rsidRPr="00C74C07">
        <w:rPr>
          <w:rFonts w:asciiTheme="minorHAnsi" w:hAnsiTheme="minorHAnsi" w:cs="Verdana"/>
        </w:rPr>
        <w:t>czeń o prawie do głosowania, mając na względzie konieczność zapewnienia możliwości wer</w:t>
      </w:r>
      <w:r w:rsidR="006C4203" w:rsidRPr="00C74C07">
        <w:rPr>
          <w:rFonts w:asciiTheme="minorHAnsi" w:hAnsiTheme="minorHAnsi" w:cs="Verdana"/>
        </w:rPr>
        <w:t>y</w:t>
      </w:r>
      <w:r w:rsidR="006C4203" w:rsidRPr="00C74C07">
        <w:rPr>
          <w:rFonts w:asciiTheme="minorHAnsi" w:hAnsiTheme="minorHAnsi" w:cs="Verdana"/>
        </w:rPr>
        <w:t>fikacji danych zawartych w spisie wyborców, bezpieczeństwa wprowadzania i przetwarzania tych danych, ich przekazywania i odbioru, zabezpieczenia zaświadczenia przed sfałszow</w:t>
      </w:r>
      <w:r w:rsidR="006C4203" w:rsidRPr="00C74C07">
        <w:rPr>
          <w:rFonts w:asciiTheme="minorHAnsi" w:hAnsiTheme="minorHAnsi" w:cs="Verdana"/>
        </w:rPr>
        <w:t>a</w:t>
      </w:r>
      <w:r w:rsidR="006C4203" w:rsidRPr="00C74C07">
        <w:rPr>
          <w:rFonts w:asciiTheme="minorHAnsi" w:hAnsiTheme="minorHAnsi" w:cs="Verdana"/>
        </w:rPr>
        <w:t>niem oraz zasadę, zgodnie z którą można być wpisanym tylko do jednego spisu wyborców.</w:t>
      </w:r>
    </w:p>
    <w:p w:rsidR="00751153" w:rsidRPr="00805011" w:rsidRDefault="00AF256C" w:rsidP="006C4203">
      <w:pPr>
        <w:pStyle w:val="par"/>
        <w:ind w:hanging="539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Na obszarze państw członkowskich Unii Europejskiej oraz państw, na terytorium których mo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na wjechać na podstawie polskiego dowodu osobistego za dokument równorzędny z wa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nym polskim paszportem uważa się ważny dowód osobisty Rzeczypospolitej Polskiej.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Między 21 a 8 dniem przed dniem wyborów każdy wyborca może sprawdzić w urzędzie gm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ny, w której spis wyborców został sporządzony, czy został w spisie uwzględniony.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Spis wyborców jest udostępniany do wglądu w urzędzie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Wójt powiadamia wyborców, w sposób zwyczajowo przyjęty, o sporządzeniu spisu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ców oraz o miejscu i czasie jego udostępniania.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Przepisy § 2 i 3 stosuje się odpowiednio do innych niż gmina organów, które sporządziły spis wyborców.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37.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Każdy może wnieść odpowiednio do wójta albo do organu, który sporządził spis wyborców, reklamację w sprawie nieprawidłowości sporządzenia spisu.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sprawach, o których mowa w § 1, stosuje się odpowiednio przepisy art. 22, z tym że te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miny rozpatrzenia reklamacji i wniesienia skargi do sądu rejonowego wynoszą 2 dni, z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strzeżeniem §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Reklamacje w sprawach spisu wyborców dotyczącego osób, o których mowa w art. 34 § 1 i art. 35 § 1, rozpatrują niezwłocznie odpowiednio kapitan statku albo konsul. Od decyzji po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jętych w tych sprawach nie przysługuje środek prawny.</w:t>
      </w:r>
    </w:p>
    <w:p w:rsidR="000C3D27" w:rsidRDefault="000C3D27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Rozdział 5a</w:t>
      </w:r>
    </w:p>
    <w:p w:rsidR="000C3D27" w:rsidRDefault="000C3D27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Przekazywanie informacji o wyborach wyborcom niepełnosprawnym</w:t>
      </w:r>
    </w:p>
    <w:p w:rsidR="000C3D27" w:rsidRDefault="000C3D27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37a.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Pr="000C3D27">
        <w:rPr>
          <w:rFonts w:asciiTheme="minorHAnsi" w:hAnsiTheme="minorHAnsi" w:cstheme="minorHAnsi"/>
          <w:szCs w:val="24"/>
        </w:rPr>
        <w:t>Wyborca niepełnosprawny wpisany do rejestru wyborców w danej gminie ma prawo do uz</w:t>
      </w:r>
      <w:r w:rsidRPr="000C3D27">
        <w:rPr>
          <w:rFonts w:asciiTheme="minorHAnsi" w:hAnsiTheme="minorHAnsi" w:cstheme="minorHAnsi"/>
          <w:szCs w:val="24"/>
        </w:rPr>
        <w:t>y</w:t>
      </w:r>
      <w:r w:rsidRPr="000C3D27">
        <w:rPr>
          <w:rFonts w:asciiTheme="minorHAnsi" w:hAnsiTheme="minorHAnsi" w:cstheme="minorHAnsi"/>
          <w:szCs w:val="24"/>
        </w:rPr>
        <w:t>skiwania informacji o:</w:t>
      </w:r>
    </w:p>
    <w:p w:rsidR="000C3D27" w:rsidRDefault="000C3D27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właściwym dla siebie okręgu wyborczym i obwodzie głosowania;</w:t>
      </w:r>
    </w:p>
    <w:p w:rsidR="000C3D27" w:rsidRDefault="00591B5B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lokalach obwodowych komisji wyborczych znajdujących się najbliżej miejsca zamieszk</w:t>
      </w:r>
      <w:r w:rsidRPr="00C74C07">
        <w:rPr>
          <w:rFonts w:asciiTheme="minorHAnsi" w:hAnsiTheme="minorHAnsi" w:cs="Verdana"/>
        </w:rPr>
        <w:t>a</w:t>
      </w:r>
      <w:r w:rsidRPr="00C74C07">
        <w:rPr>
          <w:rFonts w:asciiTheme="minorHAnsi" w:hAnsiTheme="minorHAnsi" w:cs="Verdana"/>
        </w:rPr>
        <w:t xml:space="preserve">nia wyborcy niepełnosprawnego, w tym o lokalach, o których mowa w art. 16 § 1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3;</w:t>
      </w:r>
    </w:p>
    <w:p w:rsidR="000C3D27" w:rsidRDefault="00591B5B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warunkach dopisania wyborcy do spisu wyborców w obwodzie głosowania, o którym mowa w art. 28 § 1;</w:t>
      </w:r>
    </w:p>
    <w:p w:rsidR="000C3D27" w:rsidRDefault="000C3D27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terminie wyborów oraz godzinach głosowania;</w:t>
      </w:r>
    </w:p>
    <w:p w:rsidR="000C3D27" w:rsidRDefault="000C3D27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komitetach wyborczych biorących udział w wyborach oraz zarejestrowanych kandyd</w:t>
      </w:r>
      <w:r w:rsidRPr="000C3D27">
        <w:rPr>
          <w:rFonts w:asciiTheme="minorHAnsi" w:hAnsiTheme="minorHAnsi" w:cstheme="minorHAnsi"/>
          <w:szCs w:val="24"/>
        </w:rPr>
        <w:t>a</w:t>
      </w:r>
      <w:r w:rsidRPr="000C3D27">
        <w:rPr>
          <w:rFonts w:asciiTheme="minorHAnsi" w:hAnsiTheme="minorHAnsi" w:cstheme="minorHAnsi"/>
          <w:szCs w:val="24"/>
        </w:rPr>
        <w:t>tach i listach kandydatów;</w:t>
      </w:r>
    </w:p>
    <w:p w:rsidR="000C3D27" w:rsidRDefault="000C3D27" w:rsidP="000C3D27">
      <w:pPr>
        <w:pStyle w:val="par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warunkach oraz formach głosowania.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§ 2. Informacje, o których mowa w § 1, przekazuje wójt lub upoważniony przez niego pracownik urzędu gminy w godzinach pracy urzędu, w tym telefonicznie, lub w drukowanych materi</w:t>
      </w:r>
      <w:r w:rsidRPr="000C3D27">
        <w:rPr>
          <w:rFonts w:asciiTheme="minorHAnsi" w:hAnsiTheme="minorHAnsi" w:cstheme="minorHAnsi"/>
          <w:szCs w:val="24"/>
        </w:rPr>
        <w:t>a</w:t>
      </w:r>
      <w:r w:rsidRPr="000C3D27">
        <w:rPr>
          <w:rFonts w:asciiTheme="minorHAnsi" w:hAnsiTheme="minorHAnsi" w:cstheme="minorHAnsi"/>
          <w:szCs w:val="24"/>
        </w:rPr>
        <w:t>łach informacyjnych przesyłanych na wniosek wyborcy niepełnosprawnego, w tym w formie elektronicznej.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§ 3. Informacje, o których mowa w § 1, są przekazywane wyborcy niepełnosprawnemu po pod</w:t>
      </w:r>
      <w:r w:rsidRPr="000C3D27">
        <w:rPr>
          <w:rFonts w:asciiTheme="minorHAnsi" w:hAnsiTheme="minorHAnsi" w:cstheme="minorHAnsi"/>
          <w:szCs w:val="24"/>
        </w:rPr>
        <w:t>a</w:t>
      </w:r>
      <w:r w:rsidRPr="000C3D27">
        <w:rPr>
          <w:rFonts w:asciiTheme="minorHAnsi" w:hAnsiTheme="minorHAnsi" w:cstheme="minorHAnsi"/>
          <w:szCs w:val="24"/>
        </w:rPr>
        <w:t>niu przez wyborcę jego nazwiska, imienia (imion) oraz adresu stałego zamieszkania.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§ 4. Informacje, o których mowa w § 1, wójt podaje również niezwłocznie do publicznej wiad</w:t>
      </w:r>
      <w:r w:rsidRPr="000C3D27">
        <w:rPr>
          <w:rFonts w:asciiTheme="minorHAnsi" w:hAnsiTheme="minorHAnsi" w:cstheme="minorHAnsi"/>
          <w:szCs w:val="24"/>
        </w:rPr>
        <w:t>o</w:t>
      </w:r>
      <w:r w:rsidRPr="000C3D27">
        <w:rPr>
          <w:rFonts w:asciiTheme="minorHAnsi" w:hAnsiTheme="minorHAnsi" w:cstheme="minorHAnsi"/>
          <w:szCs w:val="24"/>
        </w:rPr>
        <w:t>mości poprzez umieszczenie w Biuletynie Informacji</w:t>
      </w:r>
      <w:r>
        <w:rPr>
          <w:rFonts w:asciiTheme="minorHAnsi" w:hAnsiTheme="minorHAnsi" w:cstheme="minorHAnsi"/>
          <w:szCs w:val="24"/>
        </w:rPr>
        <w:t xml:space="preserve"> </w:t>
      </w:r>
      <w:r w:rsidRPr="000C3D27">
        <w:rPr>
          <w:rFonts w:asciiTheme="minorHAnsi" w:hAnsiTheme="minorHAnsi" w:cstheme="minorHAnsi"/>
          <w:szCs w:val="24"/>
        </w:rPr>
        <w:t>Publicznej oraz w sposób zwyczajowo przyjęty w danej gminie.</w:t>
      </w:r>
    </w:p>
    <w:p w:rsidR="000C3D27" w:rsidRPr="000C3D27" w:rsidRDefault="000C3D27" w:rsidP="000C3D27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0C3D27">
        <w:rPr>
          <w:rFonts w:asciiTheme="minorHAnsi" w:hAnsiTheme="minorHAnsi" w:cstheme="minorHAnsi"/>
          <w:b/>
          <w:szCs w:val="24"/>
        </w:rPr>
        <w:t>Art. 37b.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 xml:space="preserve">§ 1. Państwowa Komisja Wyborcza zamieszcza na stronie internetowej portalu, o którym mowa w art. 160 § 2 </w:t>
      </w:r>
      <w:proofErr w:type="spellStart"/>
      <w:r w:rsidRPr="000C3D27">
        <w:rPr>
          <w:rFonts w:asciiTheme="minorHAnsi" w:hAnsiTheme="minorHAnsi" w:cstheme="minorHAnsi"/>
          <w:szCs w:val="24"/>
        </w:rPr>
        <w:t>pkt</w:t>
      </w:r>
      <w:proofErr w:type="spellEnd"/>
      <w:r w:rsidRPr="000C3D27">
        <w:rPr>
          <w:rFonts w:asciiTheme="minorHAnsi" w:hAnsiTheme="minorHAnsi" w:cstheme="minorHAnsi"/>
          <w:szCs w:val="24"/>
        </w:rPr>
        <w:t xml:space="preserve"> 1, informacje o uprawnieniach</w:t>
      </w:r>
      <w:r>
        <w:rPr>
          <w:rFonts w:asciiTheme="minorHAnsi" w:hAnsiTheme="minorHAnsi" w:cstheme="minorHAnsi"/>
          <w:szCs w:val="24"/>
        </w:rPr>
        <w:t xml:space="preserve"> </w:t>
      </w:r>
      <w:r w:rsidRPr="000C3D27">
        <w:rPr>
          <w:rFonts w:asciiTheme="minorHAnsi" w:hAnsiTheme="minorHAnsi" w:cstheme="minorHAnsi"/>
          <w:szCs w:val="24"/>
        </w:rPr>
        <w:t>przysługujących wyborcom niepełnospra</w:t>
      </w:r>
      <w:r w:rsidRPr="000C3D27">
        <w:rPr>
          <w:rFonts w:asciiTheme="minorHAnsi" w:hAnsiTheme="minorHAnsi" w:cstheme="minorHAnsi"/>
          <w:szCs w:val="24"/>
        </w:rPr>
        <w:t>w</w:t>
      </w:r>
      <w:r w:rsidRPr="000C3D27">
        <w:rPr>
          <w:rFonts w:asciiTheme="minorHAnsi" w:hAnsiTheme="minorHAnsi" w:cstheme="minorHAnsi"/>
          <w:szCs w:val="24"/>
        </w:rPr>
        <w:t>nym na podstawie kodeksu, w formie uwzględniającej różne rodzaje niepełnosprawności.</w:t>
      </w:r>
    </w:p>
    <w:p w:rsid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 xml:space="preserve">§ 2. Państwowa Komisja Wyborcza sporządza w alfabecie </w:t>
      </w:r>
      <w:proofErr w:type="spellStart"/>
      <w:r w:rsidRPr="000C3D27">
        <w:rPr>
          <w:rFonts w:asciiTheme="minorHAnsi" w:hAnsiTheme="minorHAnsi" w:cstheme="minorHAnsi"/>
          <w:szCs w:val="24"/>
        </w:rPr>
        <w:t>Braille’a</w:t>
      </w:r>
      <w:proofErr w:type="spellEnd"/>
      <w:r w:rsidRPr="000C3D27">
        <w:rPr>
          <w:rFonts w:asciiTheme="minorHAnsi" w:hAnsiTheme="minorHAnsi" w:cstheme="minorHAnsi"/>
          <w:szCs w:val="24"/>
        </w:rPr>
        <w:t xml:space="preserve"> materiał informacyjny o uprawnieniach przysługujących wyborcom niepełnosprawnym</w:t>
      </w:r>
      <w:r>
        <w:rPr>
          <w:rFonts w:asciiTheme="minorHAnsi" w:hAnsiTheme="minorHAnsi" w:cstheme="minorHAnsi"/>
          <w:szCs w:val="24"/>
        </w:rPr>
        <w:t xml:space="preserve"> </w:t>
      </w:r>
      <w:r w:rsidRPr="000C3D27">
        <w:rPr>
          <w:rFonts w:asciiTheme="minorHAnsi" w:hAnsiTheme="minorHAnsi" w:cstheme="minorHAnsi"/>
          <w:szCs w:val="24"/>
        </w:rPr>
        <w:t>na podstawie kodeksu i prz</w:t>
      </w:r>
      <w:r w:rsidRPr="000C3D27">
        <w:rPr>
          <w:rFonts w:asciiTheme="minorHAnsi" w:hAnsiTheme="minorHAnsi" w:cstheme="minorHAnsi"/>
          <w:szCs w:val="24"/>
        </w:rPr>
        <w:t>e</w:t>
      </w:r>
      <w:r w:rsidRPr="000C3D27">
        <w:rPr>
          <w:rFonts w:asciiTheme="minorHAnsi" w:hAnsiTheme="minorHAnsi" w:cstheme="minorHAnsi"/>
          <w:szCs w:val="24"/>
        </w:rPr>
        <w:t>kazuje go zainteresowanym na żądanie.</w:t>
      </w:r>
    </w:p>
    <w:p w:rsidR="000C3D27" w:rsidRPr="000C3D27" w:rsidRDefault="000C3D27" w:rsidP="00F652DF">
      <w:pPr>
        <w:pStyle w:val="par"/>
        <w:keepNext/>
        <w:ind w:hanging="539"/>
        <w:jc w:val="center"/>
        <w:rPr>
          <w:rFonts w:asciiTheme="minorHAnsi" w:hAnsiTheme="minorHAnsi" w:cstheme="minorHAnsi"/>
          <w:b/>
          <w:szCs w:val="24"/>
        </w:rPr>
      </w:pPr>
      <w:r w:rsidRPr="000C3D27">
        <w:rPr>
          <w:rFonts w:asciiTheme="minorHAnsi" w:hAnsiTheme="minorHAnsi" w:cstheme="minorHAnsi"/>
          <w:b/>
          <w:szCs w:val="24"/>
        </w:rPr>
        <w:lastRenderedPageBreak/>
        <w:t>Art. 37c.</w:t>
      </w:r>
    </w:p>
    <w:p w:rsidR="000C3D27" w:rsidRPr="000C3D27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§ 1. Obwieszczenia wyborcze umieszczane w lokalu wyborczym jak i poza nim oraz wyniki gł</w:t>
      </w:r>
      <w:r w:rsidRPr="000C3D27">
        <w:rPr>
          <w:rFonts w:asciiTheme="minorHAnsi" w:hAnsiTheme="minorHAnsi" w:cstheme="minorHAnsi"/>
          <w:szCs w:val="24"/>
        </w:rPr>
        <w:t>o</w:t>
      </w:r>
      <w:r w:rsidRPr="000C3D27">
        <w:rPr>
          <w:rFonts w:asciiTheme="minorHAnsi" w:hAnsiTheme="minorHAnsi" w:cstheme="minorHAnsi"/>
          <w:szCs w:val="24"/>
        </w:rPr>
        <w:t>sowania w obwodach głosowania i okręgach</w:t>
      </w:r>
      <w:r>
        <w:rPr>
          <w:rFonts w:asciiTheme="minorHAnsi" w:hAnsiTheme="minorHAnsi" w:cstheme="minorHAnsi"/>
          <w:szCs w:val="24"/>
        </w:rPr>
        <w:t xml:space="preserve"> </w:t>
      </w:r>
      <w:r w:rsidRPr="000C3D27">
        <w:rPr>
          <w:rFonts w:asciiTheme="minorHAnsi" w:hAnsiTheme="minorHAnsi" w:cstheme="minorHAnsi"/>
          <w:szCs w:val="24"/>
        </w:rPr>
        <w:t>wyborczych powinny być zamieszczane w mie</w:t>
      </w:r>
      <w:r w:rsidRPr="000C3D27">
        <w:rPr>
          <w:rFonts w:asciiTheme="minorHAnsi" w:hAnsiTheme="minorHAnsi" w:cstheme="minorHAnsi"/>
          <w:szCs w:val="24"/>
        </w:rPr>
        <w:t>j</w:t>
      </w:r>
      <w:r w:rsidRPr="000C3D27">
        <w:rPr>
          <w:rFonts w:asciiTheme="minorHAnsi" w:hAnsiTheme="minorHAnsi" w:cstheme="minorHAnsi"/>
          <w:szCs w:val="24"/>
        </w:rPr>
        <w:t>scach łatwo dostępnych dla osób niepełnosprawnych o ograniczonej sprawności ruchowej.</w:t>
      </w:r>
    </w:p>
    <w:p w:rsidR="000C3D27" w:rsidRPr="00805011" w:rsidRDefault="000C3D27" w:rsidP="000C3D27">
      <w:pPr>
        <w:pStyle w:val="par"/>
        <w:rPr>
          <w:rFonts w:asciiTheme="minorHAnsi" w:hAnsiTheme="minorHAnsi" w:cstheme="minorHAnsi"/>
          <w:szCs w:val="24"/>
        </w:rPr>
      </w:pPr>
      <w:r w:rsidRPr="000C3D27">
        <w:rPr>
          <w:rFonts w:asciiTheme="minorHAnsi" w:hAnsiTheme="minorHAnsi" w:cstheme="minorHAnsi"/>
          <w:szCs w:val="24"/>
        </w:rPr>
        <w:t>§ 2. Na prośbę wyborcy niepełnosprawnego członek obwodowej komisji wyborczej jest obowi</w:t>
      </w:r>
      <w:r w:rsidRPr="000C3D27">
        <w:rPr>
          <w:rFonts w:asciiTheme="minorHAnsi" w:hAnsiTheme="minorHAnsi" w:cstheme="minorHAnsi"/>
          <w:szCs w:val="24"/>
        </w:rPr>
        <w:t>ą</w:t>
      </w:r>
      <w:r w:rsidRPr="000C3D27">
        <w:rPr>
          <w:rFonts w:asciiTheme="minorHAnsi" w:hAnsiTheme="minorHAnsi" w:cstheme="minorHAnsi"/>
          <w:szCs w:val="24"/>
        </w:rPr>
        <w:t>zany przekazać ustnie treść obwieszczeń wyborczych w zakresie informacji o komitetach w</w:t>
      </w:r>
      <w:r w:rsidRPr="000C3D27">
        <w:rPr>
          <w:rFonts w:asciiTheme="minorHAnsi" w:hAnsiTheme="minorHAnsi" w:cstheme="minorHAnsi"/>
          <w:szCs w:val="24"/>
        </w:rPr>
        <w:t>y</w:t>
      </w:r>
      <w:r w:rsidRPr="000C3D27">
        <w:rPr>
          <w:rFonts w:asciiTheme="minorHAnsi" w:hAnsiTheme="minorHAnsi" w:cstheme="minorHAnsi"/>
          <w:szCs w:val="24"/>
        </w:rPr>
        <w:t>borczych biorących udział w wyborach oraz zarejestrowanych kandydatach i listach kandyd</w:t>
      </w:r>
      <w:r w:rsidRPr="000C3D27">
        <w:rPr>
          <w:rFonts w:asciiTheme="minorHAnsi" w:hAnsiTheme="minorHAnsi" w:cstheme="minorHAnsi"/>
          <w:szCs w:val="24"/>
        </w:rPr>
        <w:t>a</w:t>
      </w:r>
      <w:r w:rsidRPr="000C3D27">
        <w:rPr>
          <w:rFonts w:asciiTheme="minorHAnsi" w:hAnsiTheme="minorHAnsi" w:cstheme="minorHAnsi"/>
          <w:szCs w:val="24"/>
        </w:rPr>
        <w:t>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6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wspólne dla głosowania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38.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Głosować można osobiście, z zastrzeżeniem przepisów rozdziału 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591B5B" w:rsidRPr="00C74C07">
        <w:rPr>
          <w:rFonts w:asciiTheme="minorHAnsi" w:hAnsiTheme="minorHAnsi" w:cs="Verdana"/>
        </w:rPr>
        <w:t>Głosowaniem osobistym jest również głosowanie korespondencyjne.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Głosowanie odbywa się w lokalu obwodowej komisji wyborczej, zwanym dalej „lokalem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borczym”.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="004C28A2">
        <w:rPr>
          <w:rStyle w:val="Odwoanieprzypisudolnego"/>
          <w:rFonts w:asciiTheme="minorHAnsi" w:hAnsiTheme="minorHAnsi" w:cstheme="minorHAnsi"/>
          <w:szCs w:val="24"/>
        </w:rPr>
        <w:footnoteReference w:id="4"/>
      </w:r>
      <w:r w:rsidRPr="00805011">
        <w:rPr>
          <w:rFonts w:asciiTheme="minorHAnsi" w:hAnsiTheme="minorHAnsi" w:cstheme="minorHAnsi"/>
          <w:szCs w:val="24"/>
        </w:rPr>
        <w:t xml:space="preserve"> Jeżeli głosowanie przeprowadza się w ciągu jednego dnia, głosowanie odbywa się bez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rwy od godziny 7.00 do 21.00.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="004C28A2">
        <w:rPr>
          <w:rStyle w:val="Odwoanieprzypisudolnego"/>
          <w:rFonts w:asciiTheme="minorHAnsi" w:hAnsiTheme="minorHAnsi" w:cstheme="minorHAnsi"/>
          <w:szCs w:val="24"/>
        </w:rPr>
        <w:footnoteReference w:id="5"/>
      </w:r>
      <w:r w:rsidRPr="00805011">
        <w:rPr>
          <w:rFonts w:asciiTheme="minorHAnsi" w:hAnsiTheme="minorHAnsi" w:cstheme="minorHAnsi"/>
          <w:szCs w:val="24"/>
        </w:rPr>
        <w:t xml:space="preserve"> Jeżeli głosowanie przeprowadza się w ciągu dwóch dni, głosowanie odbywa się pierwszego i drugiego dnia bez przerwy od godziny 7.00 do 21.00; przerwa następuje od godziny 21.00 pierwszego dnia do godziny 7.00 drugiego dnia.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 godzinie zakończenia głosowania przewodniczący obwodowej komisji wyborczej zarządza zakończenie głosowania. Od tej chwili mogą głosować tylko wyborcy, którzy przybyli do lok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lu wyborczego przed godziną zakończenia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Głosowanie w obwodach głosowania utworzonych w zakładach opieki zdrowotnej i domach pomocy społecznej może się rozpocząć później niż o godzinie określonej w § 2 i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Głosowanie w obwodach głosowania utworzonych na polskich statkach morskich oraz za granicą odbywa się między godziną 7.00 a 21.00 czasu miejscowego w każdym dniu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wania. Jeżeli głosowanie miałoby być zakończone w dniu następnym po dniu głosowania w kraju, głosowanie przeprowadza się w dniu poprzedzającym.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</w:t>
      </w:r>
      <w:r w:rsidR="004C28A2">
        <w:rPr>
          <w:rStyle w:val="Odwoanieprzypisudolnego"/>
          <w:rFonts w:asciiTheme="minorHAnsi" w:hAnsiTheme="minorHAnsi" w:cstheme="minorHAnsi"/>
          <w:szCs w:val="24"/>
        </w:rPr>
        <w:footnoteReference w:id="6"/>
      </w:r>
      <w:r w:rsidRPr="00805011">
        <w:rPr>
          <w:rFonts w:asciiTheme="minorHAnsi" w:hAnsiTheme="minorHAnsi" w:cstheme="minorHAnsi"/>
          <w:szCs w:val="24"/>
        </w:rPr>
        <w:t xml:space="preserve"> Obwodowa komisja wyborcza może zarządzić wcześniejsze zakończenie głosowania w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rębnych obwodach głosowania oraz w obwodach głosowania utworzonych na polskich sta</w:t>
      </w:r>
      <w:r w:rsidRPr="00805011">
        <w:rPr>
          <w:rFonts w:asciiTheme="minorHAnsi" w:hAnsiTheme="minorHAnsi" w:cstheme="minorHAnsi"/>
          <w:szCs w:val="24"/>
        </w:rPr>
        <w:t>t</w:t>
      </w:r>
      <w:r w:rsidRPr="00805011">
        <w:rPr>
          <w:rFonts w:asciiTheme="minorHAnsi" w:hAnsiTheme="minorHAnsi" w:cstheme="minorHAnsi"/>
          <w:szCs w:val="24"/>
        </w:rPr>
        <w:t>kach morskich, jeżeli wszyscy wyborcy wpisani do spisu wyborców oddali swe głosy. Zarz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 xml:space="preserve">dzenie wcześniejszego zakończenia głosowania może nastąpić nie wcześniej niż o godzinie 18.00, a jeżeli głosowanie przeprowadza się w ciągu dwóch dni nie wcześniej niż o godzinie </w:t>
      </w:r>
      <w:r w:rsidRPr="00805011">
        <w:rPr>
          <w:rFonts w:asciiTheme="minorHAnsi" w:hAnsiTheme="minorHAnsi" w:cstheme="minorHAnsi"/>
          <w:szCs w:val="24"/>
        </w:rPr>
        <w:lastRenderedPageBreak/>
        <w:t>18.00 drugiego dnia. O zarządzeniu zakończenia głosowania przewodniczący obwodowej komisji wyborczej niezwłocznie zawiadamia osobę kierującą jednostką, o której mowa w art. 12 § 4 i 7, wójta oraz właściwą komisję wyborczą wyższego stopnia.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Głosowanie odbywa się przy pomocy urzędowych kart do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Na karcie do głosowania zamieszcza się informację o sposobie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</w:t>
      </w:r>
      <w:r w:rsidRPr="00722997">
        <w:rPr>
          <w:rFonts w:asciiTheme="minorHAnsi" w:hAnsiTheme="minorHAnsi" w:cstheme="minorHAnsi"/>
          <w:szCs w:val="24"/>
        </w:rPr>
        <w:t xml:space="preserve">. Karta do głosowania może być zadrukowana tylko po jednej stronie. </w:t>
      </w:r>
      <w:r w:rsidR="00722997" w:rsidRPr="00722997">
        <w:rPr>
          <w:rFonts w:asciiTheme="minorHAnsi" w:hAnsiTheme="minorHAnsi" w:cstheme="minorHAnsi"/>
          <w:szCs w:val="24"/>
        </w:rPr>
        <w:t>Wielkość i rodzaj czci</w:t>
      </w:r>
      <w:r w:rsidR="00722997" w:rsidRPr="00722997">
        <w:rPr>
          <w:rFonts w:asciiTheme="minorHAnsi" w:hAnsiTheme="minorHAnsi" w:cstheme="minorHAnsi"/>
          <w:szCs w:val="24"/>
        </w:rPr>
        <w:t>o</w:t>
      </w:r>
      <w:r w:rsidR="00722997" w:rsidRPr="00722997">
        <w:rPr>
          <w:rFonts w:asciiTheme="minorHAnsi" w:hAnsiTheme="minorHAnsi" w:cstheme="minorHAnsi"/>
          <w:szCs w:val="24"/>
        </w:rPr>
        <w:t>nek oraz wielkość kratek przeznaczonych na postawienie znaku „x” powinny być jednakowe dla oznaczeń wszystkich list i nazwisk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Na karcie do głosowania oznacza się miejsce na umieszczenie pieczęci obwodowej komisji wyborczej oraz drukuje się, w przypadku wyborów:</w:t>
      </w:r>
    </w:p>
    <w:p w:rsidR="00751153" w:rsidRPr="00805011" w:rsidRDefault="00E16CFB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</w:r>
      <w:r w:rsidR="00AF256C" w:rsidRPr="00805011">
        <w:rPr>
          <w:rFonts w:asciiTheme="minorHAnsi" w:hAnsiTheme="minorHAnsi" w:cstheme="minorHAnsi"/>
          <w:szCs w:val="24"/>
        </w:rPr>
        <w:t>Prezydenta Rzeczypospolitej – odcisk pieczęci Państwowej Komisji Wyborczej;</w:t>
      </w:r>
    </w:p>
    <w:p w:rsidR="00751153" w:rsidRPr="00805011" w:rsidRDefault="00E16CFB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</w:r>
      <w:r w:rsidR="00AF256C" w:rsidRPr="00805011">
        <w:rPr>
          <w:rFonts w:asciiTheme="minorHAnsi" w:hAnsiTheme="minorHAnsi" w:cstheme="minorHAnsi"/>
          <w:szCs w:val="24"/>
        </w:rPr>
        <w:t>do Sejmu, do Senatu i do Parlamentu Europejskiego – odcisk pieczęci okręgowej komisji wyborczej;</w:t>
      </w:r>
    </w:p>
    <w:p w:rsidR="00751153" w:rsidRPr="00805011" w:rsidRDefault="00E16CFB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</w:r>
      <w:r w:rsidR="00AF256C" w:rsidRPr="00805011">
        <w:rPr>
          <w:rFonts w:asciiTheme="minorHAnsi" w:hAnsiTheme="minorHAnsi" w:cstheme="minorHAnsi"/>
          <w:szCs w:val="24"/>
        </w:rPr>
        <w:t>do rad i wyborów wójta – odcisk pieczęci terytorialnej komisji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Wzór kart do głosowania ustala Państwowa Komisja Wyborcza.</w:t>
      </w:r>
    </w:p>
    <w:p w:rsidR="001B5A96" w:rsidRDefault="001B5A96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40a.</w:t>
      </w:r>
    </w:p>
    <w:p w:rsidR="001B5A96" w:rsidRPr="001B5A96" w:rsidRDefault="001B5A96" w:rsidP="001B5A96">
      <w:pPr>
        <w:pStyle w:val="par"/>
        <w:rPr>
          <w:rFonts w:asciiTheme="minorHAnsi" w:hAnsiTheme="minorHAnsi" w:cstheme="minorHAnsi"/>
          <w:szCs w:val="24"/>
        </w:rPr>
      </w:pPr>
      <w:r w:rsidRPr="001B5A96">
        <w:rPr>
          <w:rFonts w:asciiTheme="minorHAnsi" w:hAnsiTheme="minorHAnsi" w:cstheme="minorHAnsi"/>
          <w:szCs w:val="24"/>
        </w:rPr>
        <w:t>§ 1. Wyborca niepełnosprawny może głosować przy użyciu nakładek na karty do głosowania sp</w:t>
      </w:r>
      <w:r w:rsidRPr="001B5A96">
        <w:rPr>
          <w:rFonts w:asciiTheme="minorHAnsi" w:hAnsiTheme="minorHAnsi" w:cstheme="minorHAnsi"/>
          <w:szCs w:val="24"/>
        </w:rPr>
        <w:t>o</w:t>
      </w:r>
      <w:r w:rsidRPr="001B5A96">
        <w:rPr>
          <w:rFonts w:asciiTheme="minorHAnsi" w:hAnsiTheme="minorHAnsi" w:cstheme="minorHAnsi"/>
          <w:szCs w:val="24"/>
        </w:rPr>
        <w:t xml:space="preserve">rządzonych w alfabecie </w:t>
      </w:r>
      <w:proofErr w:type="spellStart"/>
      <w:r w:rsidRPr="001B5A96">
        <w:rPr>
          <w:rFonts w:asciiTheme="minorHAnsi" w:hAnsiTheme="minorHAnsi" w:cstheme="minorHAnsi"/>
          <w:szCs w:val="24"/>
        </w:rPr>
        <w:t>Braille’a</w:t>
      </w:r>
      <w:proofErr w:type="spellEnd"/>
      <w:r w:rsidRPr="001B5A96">
        <w:rPr>
          <w:rFonts w:asciiTheme="minorHAnsi" w:hAnsiTheme="minorHAnsi" w:cstheme="minorHAnsi"/>
          <w:szCs w:val="24"/>
        </w:rPr>
        <w:t xml:space="preserve">. </w:t>
      </w:r>
    </w:p>
    <w:p w:rsidR="001B5A96" w:rsidRPr="001B5A96" w:rsidRDefault="001B5A96" w:rsidP="001B5A96">
      <w:pPr>
        <w:pStyle w:val="par"/>
        <w:rPr>
          <w:rFonts w:asciiTheme="minorHAnsi" w:hAnsiTheme="minorHAnsi" w:cstheme="minorHAnsi"/>
          <w:szCs w:val="24"/>
        </w:rPr>
      </w:pPr>
      <w:r w:rsidRPr="001B5A96">
        <w:rPr>
          <w:rFonts w:asciiTheme="minorHAnsi" w:hAnsiTheme="minorHAnsi" w:cstheme="minorHAnsi"/>
          <w:szCs w:val="24"/>
        </w:rPr>
        <w:t xml:space="preserve">§ 2. </w:t>
      </w:r>
      <w:r w:rsidR="00591B5B">
        <w:rPr>
          <w:rFonts w:asciiTheme="minorHAnsi" w:hAnsiTheme="minorHAnsi" w:cstheme="minorHAnsi"/>
          <w:szCs w:val="24"/>
        </w:rPr>
        <w:t>(uchylony)</w:t>
      </w:r>
    </w:p>
    <w:p w:rsidR="001B5A96" w:rsidRPr="00805011" w:rsidRDefault="001B5A96" w:rsidP="001B5A96">
      <w:pPr>
        <w:pStyle w:val="par"/>
        <w:rPr>
          <w:rFonts w:asciiTheme="minorHAnsi" w:hAnsiTheme="minorHAnsi" w:cstheme="minorHAnsi"/>
          <w:szCs w:val="24"/>
        </w:rPr>
      </w:pPr>
      <w:r w:rsidRPr="001B5A96">
        <w:rPr>
          <w:rFonts w:asciiTheme="minorHAnsi" w:hAnsiTheme="minorHAnsi" w:cstheme="minorHAnsi"/>
          <w:szCs w:val="24"/>
        </w:rPr>
        <w:t>§ 3. Państwowa Komisja Wyborcza po zasięgnięciu opinii ministra właściwego do spraw zabe</w:t>
      </w:r>
      <w:r w:rsidRPr="001B5A96">
        <w:rPr>
          <w:rFonts w:asciiTheme="minorHAnsi" w:hAnsiTheme="minorHAnsi" w:cstheme="minorHAnsi"/>
          <w:szCs w:val="24"/>
        </w:rPr>
        <w:t>z</w:t>
      </w:r>
      <w:r w:rsidRPr="001B5A96">
        <w:rPr>
          <w:rFonts w:asciiTheme="minorHAnsi" w:hAnsiTheme="minorHAnsi" w:cstheme="minorHAnsi"/>
          <w:szCs w:val="24"/>
        </w:rPr>
        <w:t xml:space="preserve">pieczenia społecznego, określi, w drodze uchwały, wzory nakładek na karty do głosowania sporządzonych w alfabecie </w:t>
      </w:r>
      <w:proofErr w:type="spellStart"/>
      <w:r w:rsidRPr="001B5A96">
        <w:rPr>
          <w:rFonts w:asciiTheme="minorHAnsi" w:hAnsiTheme="minorHAnsi" w:cstheme="minorHAnsi"/>
          <w:szCs w:val="24"/>
        </w:rPr>
        <w:t>Braille’a</w:t>
      </w:r>
      <w:proofErr w:type="spellEnd"/>
      <w:r w:rsidRPr="001B5A96">
        <w:rPr>
          <w:rFonts w:asciiTheme="minorHAnsi" w:hAnsiTheme="minorHAnsi" w:cstheme="minorHAnsi"/>
          <w:szCs w:val="24"/>
        </w:rPr>
        <w:t>, kierując się możliwością praktycznego zastosowania tych nakładek przez wyborców niepełnosprawnych.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41. </w:t>
      </w:r>
    </w:p>
    <w:p w:rsidR="00751153" w:rsidRPr="00722997" w:rsidRDefault="00722997">
      <w:pPr>
        <w:pStyle w:val="tekst"/>
        <w:rPr>
          <w:rFonts w:asciiTheme="minorHAnsi" w:hAnsiTheme="minorHAnsi" w:cstheme="minorHAnsi"/>
          <w:szCs w:val="24"/>
        </w:rPr>
      </w:pPr>
      <w:r w:rsidRPr="00722997">
        <w:rPr>
          <w:rFonts w:asciiTheme="minorHAnsi" w:hAnsiTheme="minorHAnsi" w:cstheme="minorHAnsi"/>
          <w:szCs w:val="24"/>
        </w:rPr>
        <w:t>Dopisanie na karcie do głosowania dodatkowych numerów list i nazw lub nazwisk albo poczyni</w:t>
      </w:r>
      <w:r w:rsidRPr="00722997">
        <w:rPr>
          <w:rFonts w:asciiTheme="minorHAnsi" w:hAnsiTheme="minorHAnsi" w:cstheme="minorHAnsi"/>
          <w:szCs w:val="24"/>
        </w:rPr>
        <w:t>e</w:t>
      </w:r>
      <w:r w:rsidRPr="00722997">
        <w:rPr>
          <w:rFonts w:asciiTheme="minorHAnsi" w:hAnsiTheme="minorHAnsi" w:cstheme="minorHAnsi"/>
          <w:szCs w:val="24"/>
        </w:rPr>
        <w:t>nie innych dopisków poza kratką nie wpływa na ważność oddanego na niej głosu.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Przed rozpoczęciem głosowania obwodowa komisja wyborcza sprawdza, czy urna jest pusta, po czym zamyka się urnę wyborczą i opieczętowuje ją pieczęcią komisji oraz sprawdza, czy na miejscu znajduje się spis wyborców i potrzebna liczba kart do głosowania właściwych dla przeprowadzanych wyborów, jak również czy w lokalu wyborczym znajduje się odpowiednia liczba łatwo dostępnych miejsc zapewniających tajność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Od chwili opieczętowania do końca głosowania urny wyborczej nie wolno otwierać.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Od chwili rozpoczęcia głosowania aż do jego zakończenia w lokalu wyborczym muszą być równocześnie obecne co najmniej 3 osoby wchodzące w skład obwodowej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czej, przy czym jedną z nich powinien być przewodniczący komisji lub jego zastępca, z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strzeżeniem art. 43.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dniu głosowania w lokalu wyborczym podczas wszystkich czynności obwodowej komisji wyborczej mają prawo być obecni, na podstawie zaświadczenia wydanego zgodnie z przep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sami kodeksu, mężowie zaufania.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43.</w:t>
      </w:r>
      <w:r w:rsidR="004C28A2">
        <w:rPr>
          <w:rStyle w:val="Odwoanieprzypisudolnego"/>
          <w:rFonts w:asciiTheme="minorHAnsi" w:hAnsiTheme="minorHAnsi" w:cstheme="minorHAnsi"/>
          <w:szCs w:val="24"/>
        </w:rPr>
        <w:footnoteReference w:id="7"/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i/>
          <w:szCs w:val="24"/>
        </w:rPr>
      </w:pPr>
      <w:r w:rsidRPr="00805011">
        <w:rPr>
          <w:rFonts w:asciiTheme="minorHAnsi" w:hAnsiTheme="minorHAnsi" w:cstheme="minorHAnsi"/>
          <w:szCs w:val="24"/>
        </w:rPr>
        <w:t>§ 1. Jeżeli głosowanie przeprowadza się w ciągu dwóch dni, obwodowa komisja wyborcza po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kończeniu głosowania w pierwszym dniu: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zapieczętowuje otwór urny;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ustala protokolarnie: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liczbę niewykorzystanych kart do głosowania, 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b)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liczbę osób uprawnionych do głosowania, czyli liczbę osób ujętych w spisie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ców,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c)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liczbę kart wydanych – na podstawie podpisów osób w spisie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Po wykonaniu czynności, o których mowa w § 1, obwodowa</w:t>
      </w:r>
      <w:r w:rsidRPr="00805011">
        <w:rPr>
          <w:rFonts w:asciiTheme="minorHAnsi" w:hAnsiTheme="minorHAnsi" w:cstheme="minorHAnsi"/>
          <w:i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komisja wyborcza umieszcza w opieczętowanych pakietach odrębnie karty niewykorzystane i spis wyborców, które wraz z urną pozostają w lokalu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Po zakończeniu głosowania w pierwszym dniu i wykonaniu czynności, o których mowa w § 1 i 2, przewodniczący obwodowej komisji wyborczej zamyka lokal komisji i opieczętowuje we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ście do lokalu pieczęcią komisji. Wójt zapewnia ochronę lokalu komisji w czasie przerwy w głosowaniu.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Obwodowa komisja wyborcza sporządza protokół, w którym podaje dane,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2, i podaje go niezwłocznie do publicznej wiadomości, po wykonaniu czynności, o których mowa w § 3; przepis art. 75 § 5 stosuje się odpowiednio. Protokół wywiesza się w miejscu łatwo dostępnym dla zainteresowanych w budynku, w którym mieści się siedziba komisji. Wzór protokołu ustala Państwowa Komisja Wyborcza.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Przed rozpoczęciem głosowania w drugim dniu obwodowa komisja wyborcza stwierdza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tokolarnie, czy pieczęcie na wejściu do lokalu komisji, na urnie, a także na pakietach z kart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mi do głosowania oraz ze spisem wyborców są nienaruszone.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Minister właściwy do spraw wewnętrznych, po zasięgnięciu opinii Państwowej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borczej, określi, w drodze rozporządzenia, szczegółowe wymagania w zakresie ochrony lok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lu komisji w czasie przerwy w głosowaniu, w tym również zasady udzielania przez Policję pomocy wójtom w celu prawidłowej ochrony tych lokali.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Szczegółowy sposób wykonywania przez obwodową komisję wyborczą czynności, o których mowa w § 1–5, określa, w drodze uchwały, Państwowa Komisja Wyborcza, zapewniając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szanowanie zasad przeprowadzania wyborów oraz ochronę urny, pakietów i dokumentów związanych z wyborami.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Przepisy § 1–5 i 7 stosuje się do obwodów głosowania utworzonych na polskim statku mo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skim i za granicą, z tym że: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obowiązek zapewnienia ochrony lokalu komisji, o którym mowa w § 3, spoczywa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wiednio na kapitanie statku i konsulu;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minister właściwy do spraw gospodarki morskiej, po zasięgnięciu opinii Państwowej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misji Wyborczej, określi, w drodze rozporządzenia, szczegółowe wymagania oraz ob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wiązki kapitana polskiego statku morskiego w zakresie ochrony lokalu komisji w czasie przerwy w głosowaniu, w tym również zasady udzielania pomocy w celu prawidłowej ochrony tych lokali;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3) </w:t>
      </w:r>
      <w:r w:rsidR="00E16CF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minister właściwy do spraw zagranicznych, po zasięgnięciu opinii Państwowej Komisji Wyborczej, określi, w drodze rozporządzenia, szczegółowe wymagania oraz obowiązki konsula w zakresie ochrony lokalu komisji w czasie przerwy w głosowaniu, w tym również zasady udzielania pomocy w celu prawidłowej ochrony tych lokali.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Obwodowa komisja wyborcza, po uzgodnieniu z właściwą komisją wyborczą wyższego sto</w:t>
      </w:r>
      <w:r w:rsidRPr="00805011">
        <w:rPr>
          <w:rFonts w:asciiTheme="minorHAnsi" w:hAnsiTheme="minorHAnsi" w:cstheme="minorHAnsi"/>
          <w:szCs w:val="24"/>
        </w:rPr>
        <w:t>p</w:t>
      </w:r>
      <w:r w:rsidRPr="00805011">
        <w:rPr>
          <w:rFonts w:asciiTheme="minorHAnsi" w:hAnsiTheme="minorHAnsi" w:cstheme="minorHAnsi"/>
          <w:szCs w:val="24"/>
        </w:rPr>
        <w:t>nia, może zarządzić stosowanie w głosowaniu drugiej urny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Urna, o której mowa w § 1, jest urną pomocniczą przeznaczoną wyłącznie do wrzucania kart do głosowania przez wyborców w obwodach głosowania w zakładach opieki zdrowotnej i w domach pomocy społecznej.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przypadku wyrażenia przez wyborcę woli skorzystania z urny pomocniczej wrzucenie do niej karty do głosowania wymaga obecności przy tej czynności co najmniej dwóch osób wchodzących w skład obwodowej komisji wyborczej, zgłoszonych przez różne komitety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Do postępowania z urną pomocniczą i głosowania przy jej użyciu mają zastosowanie przep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sy niniejszego rozdziału.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45. </w:t>
      </w:r>
    </w:p>
    <w:p w:rsidR="00AF6106" w:rsidRDefault="00F652DF" w:rsidP="00F652DF">
      <w:pPr>
        <w:pStyle w:val="par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Zabroniony jest wstęp do lokalu wyborczego osobom uzbrojonym.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47.</w:t>
      </w:r>
    </w:p>
    <w:p w:rsidR="000273F0" w:rsidRDefault="00AF256C" w:rsidP="000273F0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Głosowania nie wolno przerywać. Gdyby wskutek nadzwyczajnych wydarzeń głosowanie b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ło przejściowo uniemożliwione, obwodowa komisja wyborcza może zarządzić jego przerw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nie, przedłużenie albo odroczenie do dnia następnego. Uchwałę w sprawie przedłużenia albo odroczenia do dnia następnego głosowania obwodowa komisja wyborcza podejmuje po uz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skaniu zgody właściwej komisji wyborczej wyższego stopnia. Uchwała w tej sprawie powinna być natychmiast podana do publicznej wiadomości, przekazana właściwej komisji wyborczej wyższego stopnia, wójtowi oraz przesłana Państwowej Komisji Wyborczej za pośrednictwem komisji wyborczej wyższego stopnia.</w:t>
      </w:r>
    </w:p>
    <w:p w:rsidR="000273F0" w:rsidRPr="00C74C07" w:rsidRDefault="000273F0" w:rsidP="000273F0">
      <w:pPr>
        <w:pStyle w:val="par"/>
        <w:rPr>
          <w:rFonts w:asciiTheme="minorHAnsi" w:hAnsiTheme="minorHAnsi" w:cs="Verdana"/>
        </w:rPr>
      </w:pPr>
      <w:r>
        <w:rPr>
          <w:rFonts w:asciiTheme="minorHAnsi" w:hAnsiTheme="minorHAnsi" w:cstheme="minorHAnsi"/>
          <w:szCs w:val="24"/>
        </w:rPr>
        <w:t>§ 2.</w:t>
      </w:r>
      <w:r w:rsidRPr="00C74C07">
        <w:rPr>
          <w:rFonts w:asciiTheme="minorHAnsi" w:hAnsiTheme="minorHAnsi" w:cs="Verdana"/>
        </w:rPr>
        <w:t> Jeżeli wskutek nadzwyczajnych wydarzeń zachodzi konieczność zamknięcia lokalu wyborcz</w:t>
      </w:r>
      <w:r w:rsidRPr="00C74C07">
        <w:rPr>
          <w:rFonts w:asciiTheme="minorHAnsi" w:hAnsiTheme="minorHAnsi" w:cs="Verdana"/>
        </w:rPr>
        <w:t>e</w:t>
      </w:r>
      <w:r w:rsidRPr="00C74C07">
        <w:rPr>
          <w:rFonts w:asciiTheme="minorHAnsi" w:hAnsiTheme="minorHAnsi" w:cs="Verdana"/>
        </w:rPr>
        <w:t>go obwodowa komisja wyborcza:</w:t>
      </w:r>
    </w:p>
    <w:p w:rsidR="000273F0" w:rsidRPr="00C74C07" w:rsidRDefault="000273F0" w:rsidP="000273F0">
      <w:pPr>
        <w:tabs>
          <w:tab w:val="left" w:pos="1134"/>
        </w:tabs>
        <w:ind w:left="1134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1)</w:t>
      </w:r>
      <w:r w:rsidRPr="00C74C07">
        <w:rPr>
          <w:rFonts w:asciiTheme="minorHAnsi" w:hAnsiTheme="minorHAnsi" w:cs="Verdana"/>
        </w:rPr>
        <w:tab/>
        <w:t>zapieczętowuje otwór urny wyborczej i oddaje urnę wraz z zapieczętowanym spisem wyborców na przechowanie przewodniczącemu komisji;</w:t>
      </w:r>
    </w:p>
    <w:p w:rsidR="000273F0" w:rsidRPr="00C74C07" w:rsidRDefault="000273F0" w:rsidP="000273F0">
      <w:pPr>
        <w:tabs>
          <w:tab w:val="left" w:pos="1134"/>
        </w:tabs>
        <w:ind w:left="1134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2)</w:t>
      </w:r>
      <w:r w:rsidRPr="00C74C07">
        <w:rPr>
          <w:rFonts w:asciiTheme="minorHAnsi" w:hAnsiTheme="minorHAnsi" w:cs="Verdana"/>
        </w:rPr>
        <w:tab/>
        <w:t>ustala protokolarnie:</w:t>
      </w:r>
    </w:p>
    <w:p w:rsidR="000273F0" w:rsidRPr="00C74C07" w:rsidRDefault="000273F0" w:rsidP="000273F0">
      <w:pPr>
        <w:tabs>
          <w:tab w:val="left" w:pos="1559"/>
        </w:tabs>
        <w:ind w:left="1559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a)</w:t>
      </w:r>
      <w:r w:rsidRPr="00C74C07">
        <w:rPr>
          <w:rFonts w:asciiTheme="minorHAnsi" w:hAnsiTheme="minorHAnsi" w:cs="Verdana"/>
        </w:rPr>
        <w:tab/>
        <w:t>liczbę niewykorzystanych kart do głosowania i umieszcza je w opieczętowanym pakiecie oraz oddaje je na przechowanie przewodniczącemu komisji,</w:t>
      </w:r>
    </w:p>
    <w:p w:rsidR="000273F0" w:rsidRDefault="000273F0" w:rsidP="000273F0">
      <w:pPr>
        <w:tabs>
          <w:tab w:val="left" w:pos="1559"/>
        </w:tabs>
        <w:ind w:left="1559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b)</w:t>
      </w:r>
      <w:r w:rsidRPr="00C74C07">
        <w:rPr>
          <w:rFonts w:asciiTheme="minorHAnsi" w:hAnsiTheme="minorHAnsi" w:cs="Verdana"/>
        </w:rPr>
        <w:tab/>
        <w:t>liczbę osób uprawnionych do głosowania, czyli liczbę osób ujętych w spisie wybo</w:t>
      </w:r>
      <w:r w:rsidRPr="00C74C07">
        <w:rPr>
          <w:rFonts w:asciiTheme="minorHAnsi" w:hAnsiTheme="minorHAnsi" w:cs="Verdana"/>
        </w:rPr>
        <w:t>r</w:t>
      </w:r>
      <w:r w:rsidRPr="00C74C07">
        <w:rPr>
          <w:rFonts w:asciiTheme="minorHAnsi" w:hAnsiTheme="minorHAnsi" w:cs="Verdana"/>
        </w:rPr>
        <w:t>ców,</w:t>
      </w:r>
    </w:p>
    <w:p w:rsidR="00751153" w:rsidRDefault="000273F0" w:rsidP="000273F0">
      <w:pPr>
        <w:tabs>
          <w:tab w:val="left" w:pos="1559"/>
        </w:tabs>
        <w:ind w:left="1559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c)</w:t>
      </w:r>
      <w:r w:rsidRPr="00C74C07">
        <w:rPr>
          <w:rFonts w:asciiTheme="minorHAnsi" w:hAnsiTheme="minorHAnsi" w:cs="Verdana"/>
        </w:rPr>
        <w:tab/>
        <w:t>liczbę kart wydanych - na podstawie podpisów osób w spisie wyborców.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3. Po wykonaniu czynności, o których mowa w § 2, przewodniczący obwodowej komisji wybo</w:t>
      </w:r>
      <w:r w:rsidRPr="00C74C07">
        <w:rPr>
          <w:rFonts w:asciiTheme="minorHAnsi" w:hAnsiTheme="minorHAnsi" w:cs="Verdana"/>
        </w:rPr>
        <w:t>r</w:t>
      </w:r>
      <w:r w:rsidRPr="00C74C07">
        <w:rPr>
          <w:rFonts w:asciiTheme="minorHAnsi" w:hAnsiTheme="minorHAnsi" w:cs="Verdana"/>
        </w:rPr>
        <w:t>czej zamyka lokal wyborczy i opieczętowuje wejście do lokalu pieczęcią komisji. Pieczęć k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misji oddaje się w takim przypadku na przechowanie zastępcy przewodniczącego lub innemu członkowi komisji. Wójt zapewnia ochronę lokalu komisji w czasie przerwy w głosowaniu.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lastRenderedPageBreak/>
        <w:t>§ 4. W przypadku, o którym mowa w § 2, przed rozpoczęciem głosowania obwodowa komisja wyborcza stwierdza protokolarnie, czy pieczęcie na wejściu do lokalu wyborczym, na urnie, a także na pakietach z kartami do głosowania oraz ze spisem wyborców są nienaruszone.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5. Minister właściwy do spraw wewnętrznych, po zasięgnięciu opinii Państwowej Komisji W</w:t>
      </w:r>
      <w:r w:rsidRPr="00C74C07">
        <w:rPr>
          <w:rFonts w:asciiTheme="minorHAnsi" w:hAnsiTheme="minorHAnsi" w:cs="Verdana"/>
        </w:rPr>
        <w:t>y</w:t>
      </w:r>
      <w:r w:rsidRPr="00C74C07">
        <w:rPr>
          <w:rFonts w:asciiTheme="minorHAnsi" w:hAnsiTheme="minorHAnsi" w:cs="Verdana"/>
        </w:rPr>
        <w:t>borczej, określi, w drodze rozporządzenia, szczegółowe wymagania w zakresie ochrony lok</w:t>
      </w:r>
      <w:r w:rsidRPr="00C74C07">
        <w:rPr>
          <w:rFonts w:asciiTheme="minorHAnsi" w:hAnsiTheme="minorHAnsi" w:cs="Verdana"/>
        </w:rPr>
        <w:t>a</w:t>
      </w:r>
      <w:r w:rsidRPr="00C74C07">
        <w:rPr>
          <w:rFonts w:asciiTheme="minorHAnsi" w:hAnsiTheme="minorHAnsi" w:cs="Verdana"/>
        </w:rPr>
        <w:t>lu komisji w czasie przerwy w głosowaniu, w tym również zasady udzielania przez Policję pomocy wójtom w celu prawidłowej ochrony tych lokali.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6. Szczegółowy sposób wykonywania przez obwodową komisję wyborczą czynności, o których mowa w § 1-4, określa, w drodze uchwały, Państwowa Komisja Wyborcza, zapewniając p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szanowanie zasad przeprowadzania wyborów oraz ochronę urny, a także kopert zwrotnych i innych dokumentów związanych z wyborami.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7. Przepisy § 1-4 i przepisy wydane na podstawie § 6 stosuje się do obwodów głosowania utworzonych na polskim statku morskim i za granicą, z tym że obowiązek zapewnienia ochrony lokalu wyborczego, o którym mowa w § 3, spoczywa odpowiednio na kapitanie statku i konsulu.</w:t>
      </w:r>
    </w:p>
    <w:p w:rsidR="000273F0" w:rsidRDefault="000273F0" w:rsidP="000273F0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8. Minister właściwy do spraw gospodarki morskiej, po zasięgnięciu opinii Państwowej Komisji Wyborczej, określi, w drodze rozporządzenia, szczegółowe wymagania oraz obowiązki kap</w:t>
      </w:r>
      <w:r w:rsidRPr="00C74C07">
        <w:rPr>
          <w:rFonts w:asciiTheme="minorHAnsi" w:hAnsiTheme="minorHAnsi" w:cs="Verdana"/>
        </w:rPr>
        <w:t>i</w:t>
      </w:r>
      <w:r w:rsidRPr="00C74C07">
        <w:rPr>
          <w:rFonts w:asciiTheme="minorHAnsi" w:hAnsiTheme="minorHAnsi" w:cs="Verdana"/>
        </w:rPr>
        <w:t>tana polskiego statku morskiego w zakresie ochrony lokalu wyborczego w czasie przerwy w głosowaniu, w tym również zasady udzielania pomocy w celu prawidłowej ochrony tych l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kali.</w:t>
      </w:r>
    </w:p>
    <w:p w:rsidR="000273F0" w:rsidRPr="00805011" w:rsidRDefault="000273F0" w:rsidP="000273F0">
      <w:pPr>
        <w:spacing w:before="60" w:after="60"/>
        <w:ind w:left="567" w:hanging="425"/>
        <w:jc w:val="both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9. Minister właściwy do spraw zagranicznych, po zasięgnięciu opinii Państwowej Komisji W</w:t>
      </w:r>
      <w:r w:rsidRPr="00C74C07">
        <w:rPr>
          <w:rFonts w:asciiTheme="minorHAnsi" w:hAnsiTheme="minorHAnsi" w:cs="Verdana"/>
        </w:rPr>
        <w:t>y</w:t>
      </w:r>
      <w:r w:rsidRPr="00C74C07">
        <w:rPr>
          <w:rFonts w:asciiTheme="minorHAnsi" w:hAnsiTheme="minorHAnsi" w:cs="Verdana"/>
        </w:rPr>
        <w:t>borczej, określi, w drodze rozporządzenia, szczegółowe wymagania oraz obowiązki konsula w zakresie ochrony lokalu wyborczego w czasie przerwy w głosowaniu, w tym również zas</w:t>
      </w:r>
      <w:r w:rsidRPr="00C74C07">
        <w:rPr>
          <w:rFonts w:asciiTheme="minorHAnsi" w:hAnsiTheme="minorHAnsi" w:cs="Verdana"/>
        </w:rPr>
        <w:t>a</w:t>
      </w:r>
      <w:r w:rsidRPr="00C74C07">
        <w:rPr>
          <w:rFonts w:asciiTheme="minorHAnsi" w:hAnsiTheme="minorHAnsi" w:cs="Verdana"/>
        </w:rPr>
        <w:t>dy udzielania pomocy w celu prawidłowej ochrony tych lokali.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8631E0">
        <w:rPr>
          <w:rFonts w:asciiTheme="minorHAnsi" w:hAnsiTheme="minorHAnsi" w:cstheme="minorHAnsi"/>
          <w:szCs w:val="24"/>
        </w:rPr>
        <w:t>(skreślony)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W lokalu wyborczym umieszcza się tylko urzędowe obwieszczenia wyborcze.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Państwowa Komisja Wyborcza może postanowić o umieszczeniu w lokalu wyborczym oraz w miejscu zapewniającym tajność głosowania zwięzłej informacji o sposobie głosowania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ściwym dla przeprowadzanych wyborów. Informację tę sporządza, według wzoru ustalonego przez Państwową Komisję Wyborczą, dyrektor właściwej miejscowo delegatury Krajowego Biura Wyborczego i zapewnia umieszczenie jej we wszystkich lokalach wyborczych.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Przewodniczący obwodowej komisji wyborczej czuwa nad zapewnieniem tajności głosow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oraz nad utrzymaniem porządku i spokoju w czasie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Przewodniczący obwodowej komisji wyborczej ma prawo zażądać opuszczenia lokalu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 przez osoby naruszające porządek i spokój.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Na żądanie przewodniczącego obwodowej komisji wyborczej komendant właściwego mie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scowo komisariatu Policji obowiązany jest zapewnić konieczną pomoc.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przypadku naruszenia porządku w lokalu wyborczym nie stosuje się przepisu art. 46.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Międzynarodowi obserwatorzy wyborów, zaproszeni przez Państwową Komisję Wyborczą po porozumieniu z ministrem właściwym do spraw zagranicznych, mają prawo obserwować </w:t>
      </w:r>
      <w:r w:rsidRPr="00805011">
        <w:rPr>
          <w:rFonts w:asciiTheme="minorHAnsi" w:hAnsiTheme="minorHAnsi" w:cstheme="minorHAnsi"/>
          <w:szCs w:val="24"/>
        </w:rPr>
        <w:lastRenderedPageBreak/>
        <w:t>przebieg wyborów oraz pracę organów wyborczych, w tym obwodowych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czych.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Obserwatorzy, o których mowa w § 1, posiadają uprawnienia mężów zaufania, z wyjątkiem prawa do wnoszenia uwag do protokołów.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Państwowa Komisja Wyborcza wydaje zaświadczenia obserwatorom, o których mowa w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Głosować może tylko wyborca wpisany do spisu wyborców, jego pełnomocnik, a także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borca dopisany do spisu zgodnie z przepisami § 2–4.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Obwodowa komisja wyborcza dopisuje w dniu głosowania do spisu wyborców: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osobę przedkładającą zaświadczenie o prawie do głosowania, załączając zaświadczenie do spisu, jeżeli przepisy dotyczące danych wyborów przewidują możliwość uzyskania 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kiego zaświadczenia;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osobę pominiętą w spisie, jeżeli udokumentuje, iż stale zamieszkuje na terenie danego obwodu głosowania, a urząd gminy potwierdzi, że nie otrzymał zawiadomienia o utracie przez nią prawa wybierania lub o wpisaniu do spisu wyborców w innym obwodzie;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</w:r>
      <w:r w:rsidR="000273F0" w:rsidRPr="00C74C07">
        <w:rPr>
          <w:rFonts w:asciiTheme="minorHAnsi" w:hAnsiTheme="minorHAnsi" w:cs="Verdana"/>
        </w:rPr>
        <w:t>osobę skreśloną ze spisu dla danego obwodu głosowania w związku z wpisaniem tej os</w:t>
      </w:r>
      <w:r w:rsidR="000273F0" w:rsidRPr="00C74C07">
        <w:rPr>
          <w:rFonts w:asciiTheme="minorHAnsi" w:hAnsiTheme="minorHAnsi" w:cs="Verdana"/>
        </w:rPr>
        <w:t>o</w:t>
      </w:r>
      <w:r w:rsidR="000273F0" w:rsidRPr="00C74C07">
        <w:rPr>
          <w:rFonts w:asciiTheme="minorHAnsi" w:hAnsiTheme="minorHAnsi" w:cs="Verdana"/>
        </w:rPr>
        <w:t>by do spisu wyborców w jednostce, o której mowa w art. 12 § 4, jeżeli udokumentuje, iż opuściła tę jednostkę przed dniem wyborów.</w:t>
      </w:r>
    </w:p>
    <w:p w:rsidR="00751153" w:rsidRPr="00805011" w:rsidRDefault="00AF256C" w:rsidP="00E16CFB">
      <w:pPr>
        <w:pStyle w:val="par1"/>
        <w:ind w:hanging="348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wyborach do Sejmu i do Senatu, wyborach Prezydenta Rzeczypospolitej oraz w wyborach do Parlamentu Europejskiego w Rzeczypospolitej Polskiej obwodowa komisja wyborcza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pisuje w dniu głosowania do spisu wyborców również obywatela polskiego stale zamieszk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jącego za granicą, a głosującego w kraju na podstawie ważnego polskiego paszportu, jeżeli udokumentuje, iż stale zamieszkuje za granicą. W takim przypadku komisja odnotowuje n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mer paszportu oraz miejsce i datę jego wydania w rubryce spisu „uwagi” oraz umieszcza w paszporcie na ostatniej wolnej stronie przeznaczonej na adnotacje wizowe odcisk swojej pi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częci i wpisuje datę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</w:t>
      </w:r>
      <w:r w:rsidR="000273F0" w:rsidRPr="00C74C07">
        <w:rPr>
          <w:rFonts w:asciiTheme="minorHAnsi" w:hAnsiTheme="minorHAnsi" w:cs="Verdana"/>
        </w:rPr>
        <w:t>Przepis § 2 stosuje się odpowiednio w przypadku przyjęcia wyborcy do jednostki, o której mowa w art. 12 § 4, przed dniem wyborów.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Przed przystąpieniem do głosowania wyborca okazuje obwodowej komisji wyborczej dok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ment umożliwiający stwierdzenie jego tożsamości.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Po wykonaniu czynności, o której mowa w § 1, wyborca otrzymuje od komisji kartę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właściwą dla przeprowadzanych wyborów, opatrzoną jej pieczęcią. Wyborca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twierdza otrzymanie karty do głosowania własnym podpisem w przeznaczonej na to rubryce spisu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Wyborca głosujący za granicą otrzymuje kartę do głosowania wyłącznie po okazaniu obw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dowej komisji wyborczej ważnego polskiego paszportu lub w przypadku obywatela Unii E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ropejskiej niebędącego obywatelem polskim innego ważnego dokumentu stwierdzającego tożsamoś</w:t>
      </w:r>
      <w:r w:rsidRPr="008631E0">
        <w:rPr>
          <w:rFonts w:asciiTheme="minorHAnsi" w:hAnsiTheme="minorHAnsi" w:cstheme="minorHAnsi"/>
          <w:szCs w:val="24"/>
        </w:rPr>
        <w:t>ć. Na terenie państw Unii Europejskiej oraz państw, do których można wjechać na podstawie polskiego dowodu osobistego st</w:t>
      </w:r>
      <w:r w:rsidR="000273F0">
        <w:rPr>
          <w:rFonts w:asciiTheme="minorHAnsi" w:hAnsiTheme="minorHAnsi" w:cstheme="minorHAnsi"/>
          <w:szCs w:val="24"/>
        </w:rPr>
        <w:t>osuje się przepisy art. 35 § 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Wyborcę przedkładającego komisji zaświadczenie o prawie do głosowania dopuszcza się do głosowania po uprzednim wpisaniu go do spisu wyborców. Zaświadczenie o prawie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załącza się do spisu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5. Po otrzymaniu karty do głosowania wyborca udaje się do miejsca w lokalu wyborczym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pewniającego tajność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Wyborca wrzuca kartę do urny znajdującej się w dostępnym i widocznym miejscu lokalu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Kartę do głosowania wyborca wrzuca do urny w taki sposób, aby strona zadrukowana była niewidoczna.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Wyborcy niepełnosprawnemu, na jego prośbę, może pomagać inna osoba, z wyłączeniem czło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ków komisji wyborczych i mężów zaufania.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7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Głosowanie przez pełnomocnika</w:t>
      </w:r>
    </w:p>
    <w:p w:rsidR="00B65691" w:rsidRPr="00617A76" w:rsidRDefault="00AF256C" w:rsidP="00B65691">
      <w:pPr>
        <w:pStyle w:val="tyt"/>
        <w:rPr>
          <w:rFonts w:asciiTheme="minorHAnsi" w:hAnsiTheme="minorHAnsi" w:cstheme="minorHAnsi"/>
          <w:szCs w:val="24"/>
        </w:rPr>
      </w:pPr>
      <w:r w:rsidRPr="00617A76">
        <w:rPr>
          <w:rFonts w:asciiTheme="minorHAnsi" w:hAnsiTheme="minorHAnsi" w:cstheme="minorHAnsi"/>
          <w:szCs w:val="24"/>
        </w:rPr>
        <w:t>Art. 54.</w:t>
      </w:r>
    </w:p>
    <w:p w:rsidR="00751153" w:rsidRPr="00617A76" w:rsidRDefault="00AF256C">
      <w:pPr>
        <w:pStyle w:val="par"/>
        <w:rPr>
          <w:rFonts w:asciiTheme="minorHAnsi" w:hAnsiTheme="minorHAnsi" w:cstheme="minorHAnsi"/>
          <w:szCs w:val="24"/>
        </w:rPr>
      </w:pPr>
      <w:r w:rsidRPr="00617A76">
        <w:rPr>
          <w:rFonts w:asciiTheme="minorHAnsi" w:hAnsiTheme="minorHAnsi" w:cstheme="minorHAnsi"/>
          <w:szCs w:val="24"/>
        </w:rPr>
        <w:t xml:space="preserve">§ 1. </w:t>
      </w:r>
      <w:r w:rsidR="00C27F87" w:rsidRPr="00617A76">
        <w:rPr>
          <w:rFonts w:asciiTheme="minorHAnsi" w:hAnsiTheme="minorHAnsi" w:cstheme="minorHAnsi"/>
          <w:szCs w:val="24"/>
        </w:rPr>
        <w:t>Wyborca niepełnosprawny o znacznym lub umiarkowanym stopniu niepełnosprawności w rozumieniu ustawy z dnia 27 sierpnia 1997 r. o rehabilitacji zawodowej i społecznej oraz z</w:t>
      </w:r>
      <w:r w:rsidR="00C27F87" w:rsidRPr="00617A76">
        <w:rPr>
          <w:rFonts w:asciiTheme="minorHAnsi" w:hAnsiTheme="minorHAnsi" w:cstheme="minorHAnsi"/>
          <w:szCs w:val="24"/>
        </w:rPr>
        <w:t>a</w:t>
      </w:r>
      <w:r w:rsidR="00C27F87" w:rsidRPr="00617A76">
        <w:rPr>
          <w:rFonts w:asciiTheme="minorHAnsi" w:hAnsiTheme="minorHAnsi" w:cstheme="minorHAnsi"/>
          <w:szCs w:val="24"/>
        </w:rPr>
        <w:t xml:space="preserve">trudnianiu osób niepełnosprawnych (Dz. U. z 2010 r. Nr 214, poz. 1407, z </w:t>
      </w:r>
      <w:proofErr w:type="spellStart"/>
      <w:r w:rsidR="00C27F87" w:rsidRPr="00617A76">
        <w:rPr>
          <w:rFonts w:asciiTheme="minorHAnsi" w:hAnsiTheme="minorHAnsi" w:cstheme="minorHAnsi"/>
          <w:szCs w:val="24"/>
        </w:rPr>
        <w:t>późn</w:t>
      </w:r>
      <w:proofErr w:type="spellEnd"/>
      <w:r w:rsidR="00C27F87" w:rsidRPr="00617A76">
        <w:rPr>
          <w:rFonts w:asciiTheme="minorHAnsi" w:hAnsiTheme="minorHAnsi" w:cstheme="minorHAnsi"/>
          <w:szCs w:val="24"/>
        </w:rPr>
        <w:t>. zm.) może udzielić pełnomocnictwa do głosowania w jego imieniu w wyborach, zwanego dalej „pełn</w:t>
      </w:r>
      <w:r w:rsidR="00C27F87" w:rsidRPr="00617A76">
        <w:rPr>
          <w:rFonts w:asciiTheme="minorHAnsi" w:hAnsiTheme="minorHAnsi" w:cstheme="minorHAnsi"/>
          <w:szCs w:val="24"/>
        </w:rPr>
        <w:t>o</w:t>
      </w:r>
      <w:r w:rsidR="00C27F87" w:rsidRPr="00617A76">
        <w:rPr>
          <w:rFonts w:asciiTheme="minorHAnsi" w:hAnsiTheme="minorHAnsi" w:cstheme="minorHAnsi"/>
          <w:szCs w:val="24"/>
        </w:rPr>
        <w:t>mocnictwem do głosowania"</w:t>
      </w:r>
      <w:r w:rsidRPr="00617A76">
        <w:rPr>
          <w:rFonts w:asciiTheme="minorHAnsi" w:hAnsiTheme="minorHAnsi" w:cstheme="minorHAnsi"/>
          <w:szCs w:val="24"/>
        </w:rPr>
        <w:t>.</w:t>
      </w:r>
    </w:p>
    <w:p w:rsidR="00751153" w:rsidRPr="00617A76" w:rsidRDefault="00AF256C">
      <w:pPr>
        <w:pStyle w:val="par"/>
        <w:rPr>
          <w:rFonts w:asciiTheme="minorHAnsi" w:hAnsiTheme="minorHAnsi" w:cstheme="minorHAnsi"/>
          <w:szCs w:val="24"/>
        </w:rPr>
      </w:pPr>
      <w:r w:rsidRPr="00617A76">
        <w:rPr>
          <w:rFonts w:asciiTheme="minorHAnsi" w:hAnsiTheme="minorHAnsi" w:cstheme="minorHAnsi"/>
          <w:szCs w:val="24"/>
        </w:rPr>
        <w:t xml:space="preserve">§ 2. </w:t>
      </w:r>
      <w:r w:rsidR="00C27F87" w:rsidRPr="00617A76">
        <w:rPr>
          <w:rFonts w:asciiTheme="minorHAnsi" w:hAnsiTheme="minorHAnsi" w:cstheme="minorHAnsi"/>
          <w:szCs w:val="24"/>
        </w:rPr>
        <w:t>(uchylony)</w:t>
      </w:r>
    </w:p>
    <w:p w:rsidR="00751153" w:rsidRPr="00617A76" w:rsidRDefault="00AF256C">
      <w:pPr>
        <w:pStyle w:val="par"/>
        <w:rPr>
          <w:rFonts w:asciiTheme="minorHAnsi" w:hAnsiTheme="minorHAnsi" w:cstheme="minorHAnsi"/>
          <w:szCs w:val="24"/>
        </w:rPr>
      </w:pPr>
      <w:r w:rsidRPr="00617A76">
        <w:rPr>
          <w:rFonts w:asciiTheme="minorHAnsi" w:hAnsiTheme="minorHAnsi" w:cstheme="minorHAnsi"/>
          <w:szCs w:val="24"/>
        </w:rPr>
        <w:t>§ 3. Przepis § 1 stosuje się również do wyborcy, który najpóźniej w dniu głosowania kończy 75 lat.</w:t>
      </w:r>
    </w:p>
    <w:p w:rsidR="00751153" w:rsidRPr="0039554B" w:rsidRDefault="00AF256C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4. </w:t>
      </w:r>
      <w:r w:rsidR="00C27F87" w:rsidRPr="0039554B">
        <w:rPr>
          <w:rFonts w:asciiTheme="minorHAnsi" w:hAnsiTheme="minorHAnsi" w:cstheme="minorHAnsi"/>
          <w:szCs w:val="24"/>
        </w:rPr>
        <w:t>Głosowanie za pośrednictwem pełnomocnika jest wyłączone w przypadku głosowania w obwodach głosowania utworzonych w jednostkach, o których mowa w art. 12 § 4 i 7, oraz w obwodach głosowania utworzonych za granicą i na polskich statkach morskich, a także w przypadku zgłoszenia przez wyborcę niepełnosprawnego zamiaru głosowania koresponde</w:t>
      </w:r>
      <w:r w:rsidR="00C27F87" w:rsidRPr="0039554B">
        <w:rPr>
          <w:rFonts w:asciiTheme="minorHAnsi" w:hAnsiTheme="minorHAnsi" w:cstheme="minorHAnsi"/>
          <w:szCs w:val="24"/>
        </w:rPr>
        <w:t>n</w:t>
      </w:r>
      <w:r w:rsidR="00C27F87" w:rsidRPr="0039554B">
        <w:rPr>
          <w:rFonts w:asciiTheme="minorHAnsi" w:hAnsiTheme="minorHAnsi" w:cstheme="minorHAnsi"/>
          <w:szCs w:val="24"/>
        </w:rPr>
        <w:t>cyjnego, o którym mowa w art. 61c § 1.</w:t>
      </w:r>
    </w:p>
    <w:p w:rsidR="00751153" w:rsidRPr="0039554B" w:rsidRDefault="00AF256C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5. </w:t>
      </w:r>
      <w:r w:rsidR="00C27F87" w:rsidRPr="0039554B"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Pełnomocnikiem może być tylko osoba wpisana do rejestru wyborców w tej samej gminie, co udzielający pełnomocnictwa do głosowania lub posiadająca zaświadczenie o prawie do głosowania, jeżeli przepisy szczególne dotyczące danych wyborów przewidują możliwość uzyskania takiego zaświadczenia, z zastrzeżeniem § 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Pełnomocnictwo do głosowania można przyjąć tylko od jednej osoby, z zastrzeżeniem §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Pełnomocnictwo do głosowania można przyjąć od dwóch osób, jeżeli co najmniej jedną z nich jest wstępny, zstępny, małżonek, brat, siostra lub osoba pozostająca w stosunku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sposobienia, opieki lub kurateli w stosunku do pełnomocnika.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Pełnomocnikiem nie może być osoba wchodząca w skład komisji obwodowej właściwej dla obwodu głosowania osoby udzielającej pełnomocnictwa do głosowania, a także mężowie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ufania, jak również kandydaci w danych wyborach.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56.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Pełnomocnictwa do głosowania udziela się przed wójtem lub przed innym pracownikiem urzędu gminy upoważnionym przez wójta do sporządzania aktów pełnomocnictwa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B65691" w:rsidRPr="00C74C07">
        <w:rPr>
          <w:rFonts w:asciiTheme="minorHAnsi" w:hAnsiTheme="minorHAnsi" w:cs="Verdana"/>
        </w:rPr>
        <w:t>Akt pełnomocnictwa do głosowania sporządza się na wniosek wyborcy wniesiony do wójta gminy, w której wyborca jest wpisany do rejestru wyborców, najpóźniej w 9 dniu przed dniem wyborów.</w:t>
      </w:r>
      <w:r w:rsidR="00B65691">
        <w:rPr>
          <w:rFonts w:asciiTheme="minorHAnsi" w:hAnsiTheme="minorHAnsi" w:cs="Verdana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Wniosek powinien zawierać: nazwisko i imię (imiona), imię ojca, datę ur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dzenia, numer ewidencyjny PESEL oraz adres zamieszkania zarówno wyborcy, jak i osoby, której ma być udzielone pełnomocnictwo do głosowania, a także wyraźne oznaczenie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rów, których dotyczy pełnomocnictwo do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Do wniosku, o którym mowa w § 2, załącza się:</w:t>
      </w:r>
    </w:p>
    <w:p w:rsidR="00751153" w:rsidRPr="00805011" w:rsidRDefault="00AF256C">
      <w:pPr>
        <w:pStyle w:val="par"/>
        <w:ind w:left="108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="00482A4A" w:rsidRPr="00482A4A">
        <w:rPr>
          <w:rFonts w:asciiTheme="minorHAnsi" w:hAnsiTheme="minorHAnsi" w:cstheme="minorHAnsi"/>
          <w:szCs w:val="24"/>
        </w:rPr>
        <w:t>kopię aktualnego orzeczenia właściwego organu orzekającego o ustaleniu stopnia ni</w:t>
      </w:r>
      <w:r w:rsidR="00482A4A" w:rsidRPr="00482A4A">
        <w:rPr>
          <w:rFonts w:asciiTheme="minorHAnsi" w:hAnsiTheme="minorHAnsi" w:cstheme="minorHAnsi"/>
          <w:szCs w:val="24"/>
        </w:rPr>
        <w:t>e</w:t>
      </w:r>
      <w:r w:rsidR="00482A4A" w:rsidRPr="00482A4A">
        <w:rPr>
          <w:rFonts w:asciiTheme="minorHAnsi" w:hAnsiTheme="minorHAnsi" w:cstheme="minorHAnsi"/>
          <w:szCs w:val="24"/>
        </w:rPr>
        <w:t>pełnosprawności osoby udzielającej pełnomocnictwa do głosowania</w:t>
      </w:r>
      <w:r w:rsidRPr="00805011">
        <w:rPr>
          <w:rFonts w:asciiTheme="minorHAnsi" w:hAnsiTheme="minorHAnsi" w:cstheme="minorHAnsi"/>
          <w:szCs w:val="24"/>
        </w:rPr>
        <w:t>;</w:t>
      </w:r>
    </w:p>
    <w:p w:rsidR="00751153" w:rsidRPr="00805011" w:rsidRDefault="00AF256C">
      <w:pPr>
        <w:pStyle w:val="par"/>
        <w:ind w:left="108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pisemną zgodę osoby mającej być pełnomocnikiem, zawierającą jej nazwisko i imię (imiona) oraz adres zamieszkania, a także nazwisko i imię (imiona) osoby udzielającej pełnomocnictwa do głosowania;</w:t>
      </w:r>
    </w:p>
    <w:p w:rsidR="00751153" w:rsidRPr="00805011" w:rsidRDefault="00AF256C">
      <w:pPr>
        <w:pStyle w:val="par"/>
        <w:ind w:left="108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kopię zaświadczenia o prawie do głosowania wydanego osobie mającej być pełnomo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nikiem – w przypadku gdy osoba ta nie jest wpisana do rejestru wyborców w tej samej gminie co udzielający pełnomocnictwa do głosowania i przepisy szczególne dotyczące danych wyborów przewidują możliwość uzyskania takiego zaświadczenia.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Akt pełnomocnictwa do głosowania po sprawdzeniu, na podstawie dostępnych urzędowo dokumentów, danych zawartych we wniosku niezwłocznie sporządza się w trzech egzempl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rzach, z których po jednym otrzymują udzielający pełnomocnictwa do głosowania i pełn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mocnik, a trzeci egzemplarz pozostaje w urzędzie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Akt pełnomocnictwa do głosowania jest sporządzany w miejscu zamieszkania wyborcy udzielającego pełnomocnictwa do głosowania wskazanym we wniosku, o którym mowa w § 2, z zastrzeżeniem § 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Akt pełnomocnictwa do głosowania może być sporządzony na obszarze gminy poza mie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scem zamieszkania wyborcy udzielającego pełnomocnictwa do głosowania, jeżeli wyborca zwróci się o to we wniosku, o którym mowa w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Gmina prowadzi wykaz sporządzonych aktów pełnomocnictwa do głosowania, w którym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notowuje się fakt sporządzenia danego aktu.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Jeżeli wniosek o sporządzenie aktu pełnomocnictwa do głosowania nie spełnia warunków, o których mowa w art. 54, art. 55 lub art. 56 § 2 i 3, wójt, w terminie 3 dni od dnia otrzymania wniosku, wzywa wyborcę do usunięcia wad wniosku w terminie 3 dni.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wad nie można usunąć albo nie zostały one usunięte w terminie wójt odmawia 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rządzenia aktu pełnomocnictwa do głosowania. Odmowę sporządzenia aktu pełnomocni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twa do głosowania, wraz z uzasadnieniem, doręcza się niezwłocznie wyborcy.</w:t>
      </w:r>
    </w:p>
    <w:p w:rsidR="00482A4A" w:rsidRPr="0039554B" w:rsidRDefault="00482A4A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3. Przepis § 2 stosuje się odpowiednio w przypadku zgłoszenia przez wyborcę niepełnospra</w:t>
      </w:r>
      <w:r w:rsidRPr="0039554B">
        <w:rPr>
          <w:rFonts w:asciiTheme="minorHAnsi" w:hAnsiTheme="minorHAnsi" w:cstheme="minorHAnsi"/>
          <w:szCs w:val="24"/>
        </w:rPr>
        <w:t>w</w:t>
      </w:r>
      <w:r w:rsidRPr="0039554B">
        <w:rPr>
          <w:rFonts w:asciiTheme="minorHAnsi" w:hAnsiTheme="minorHAnsi" w:cstheme="minorHAnsi"/>
          <w:szCs w:val="24"/>
        </w:rPr>
        <w:t>nego zamiaru głosowania korespondencyjnego, o którym mowa w art. 61c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58.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Wyborca ma prawo do cofnięcia udzielonego pełnomocnictwa do głosowania. Cofnięcie pełnomocnictwa do głosowania następuje przez złożenie najpóźniej na 2 dni przed dniem wyborów stosownego oświadczenia wójtowi gminy, w której sporządzono akt pełnomocni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twa do głosowania, lub doręczenie takiego oświadczenia właściwej obwodowej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w dniu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Pełnomocnictwo do głosowania wygasa z mocy prawa w przypadku: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śmierci lub utraty prawa wybierania przez udzielającego pełnomocnictwa do głosowania lub pełnomocnika;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braku przesłanek, o których mowa w art. 55 § 1, lub wystąpienia przesłanki, o której 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 w art. 55 § 4;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wcześniejszego głosowania osobistego przez osobę udzielającą pełnomocnictwa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Fakt cofnięcia lub wygaśnięcia pełnomocnictwa do głosowania przed przekazaniem spisu wyborców przewodniczącemu właściwej obwodowej komisji wyborczej odnotowuje w spisie wyborców wójt, a po przekazaniu spisu – obwodowa komisja wyborcza właściwa dla obwodu głosowania osoby udzielającej pełnomocnictwa do głosowania.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i/>
          <w:szCs w:val="24"/>
        </w:rPr>
      </w:pPr>
      <w:r w:rsidRPr="00805011">
        <w:rPr>
          <w:rFonts w:asciiTheme="minorHAnsi" w:hAnsiTheme="minorHAnsi" w:cstheme="minorHAnsi"/>
          <w:szCs w:val="24"/>
        </w:rPr>
        <w:t>Art. 59.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Do głosowania przez pełnomocnika stosuje się odpowiednio przepisy art. 52 § 2–6 oraz art. 53, z zastrzeżeniem § 3–5.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Przed przystąpieniem do głosowania pełnomocnik okazuje obwodowej komisji wyborczej dokument umożliwiający stwierdzenie jego tożsamości oraz akt pełnomocnictwa do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Obwodowa komisja wyborcza odnotowuje nazwisko i imię (imiona) pełnomocnika wyborcy w spisie wyborców w rubryce „uwagi” odpowiadającej pozycji, pod którą umieszczono n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zwisko wyborcy, wraz z oznaczeniem „pełnomocnik”, a akt pełnomocnictwa do głosowania załącza do spisu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Pełnomocnik potwierdza otrzymanie karty do głosowania własnym czytelnym podpisem w rubryce spisu przeznaczonej na potwierdzenie otrzymania karty do głosowania przez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cę udzielającego pełnomocnictwa do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Jeżeli pełnomocnictwo do głosowania zostało cofnięte lub wygasło obwodowa komisja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borcza odmawia wydania pełnomocnikowi karty do głosowania i zatrzymuje akt pełnomo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nictwa do głosowania.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60.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Czynności związane ze sporządzeniem aktu pełnomocnictwa do głosowania są zadaniem zleconym gminy i są wolne od opłat.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Pełnomocnik nie może pobierać od udzielającego pełnomocnictwa do głosowania żadnych opłat za głosowanie w jego imieniu w wyborach.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Zakazane jest udzielanie pełnomocnictwa do głosowania w zamian za jakąkolwiek korzyść majątkową lub osobistą.</w:t>
      </w:r>
    </w:p>
    <w:p w:rsidR="00751153" w:rsidRPr="00805011" w:rsidRDefault="00AF256C" w:rsidP="0039554B">
      <w:pPr>
        <w:pStyle w:val="par"/>
        <w:keepNext/>
        <w:jc w:val="cente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b/>
          <w:szCs w:val="24"/>
        </w:rPr>
        <w:lastRenderedPageBreak/>
        <w:t>Art. 61</w:t>
      </w:r>
      <w:r w:rsidRPr="00805011"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Minister właściwy do spraw administracji publicznej, po zasięgnięciu opinii Państwowej Komisji Wyborczej, określi, w drodze rozporządzenia, szczegółowy tryb postępowania w sprawie sporz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dzenia aktu pełnomocnictwa do głosowania, wzory: wniosku o sporządzenie aktu pełnomocnictwa do głosowania, zgody na przyjęcie pełnomocnictwa do głosowania i aktu pełnomocnictwa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sowania, a także wzór i sposób prowadzenia oraz aktualizacji wykazu sporządzanych aktów pe</w:t>
      </w:r>
      <w:r w:rsidRPr="00805011">
        <w:rPr>
          <w:rFonts w:asciiTheme="minorHAnsi" w:hAnsiTheme="minorHAnsi" w:cstheme="minorHAnsi"/>
          <w:szCs w:val="24"/>
        </w:rPr>
        <w:t>ł</w:t>
      </w:r>
      <w:r w:rsidRPr="00805011">
        <w:rPr>
          <w:rFonts w:asciiTheme="minorHAnsi" w:hAnsiTheme="minorHAnsi" w:cstheme="minorHAnsi"/>
          <w:szCs w:val="24"/>
        </w:rPr>
        <w:t>nomocnictwa do głosowania, tak aby zapewnić sprawność i rzetelność postępowania oraz wiar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godność aktu pełnomocnictwa do głosowania.</w:t>
      </w:r>
    </w:p>
    <w:p w:rsidR="00482A4A" w:rsidRPr="0039554B" w:rsidRDefault="00482A4A">
      <w:pPr>
        <w:pStyle w:val="tyt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Rozdział 7a.</w:t>
      </w:r>
    </w:p>
    <w:p w:rsidR="00482A4A" w:rsidRPr="0039554B" w:rsidRDefault="00482A4A">
      <w:pPr>
        <w:pStyle w:val="tyt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Głosowanie korespondencyjne przez wyborców niepełnosprawnych</w:t>
      </w:r>
    </w:p>
    <w:p w:rsidR="00482A4A" w:rsidRPr="0039554B" w:rsidRDefault="00482A4A">
      <w:pPr>
        <w:pStyle w:val="tyt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Art. 61a.</w:t>
      </w:r>
    </w:p>
    <w:p w:rsidR="007E0441" w:rsidRPr="0039554B" w:rsidRDefault="00482A4A" w:rsidP="007E0441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1. </w:t>
      </w:r>
      <w:r w:rsidR="007E0441" w:rsidRPr="0039554B">
        <w:rPr>
          <w:rFonts w:asciiTheme="minorHAnsi" w:hAnsiTheme="minorHAnsi" w:cstheme="minorHAnsi"/>
          <w:szCs w:val="24"/>
        </w:rPr>
        <w:t>Wyborca niepełnosprawny o znacznym lub umiarkowanym stopniu niepełnosprawności w rozumieniu ustawy z dnia 27 sierpnia 1997 r. o rehabilitacji zawodowej i społecznej oraz z</w:t>
      </w:r>
      <w:r w:rsidR="007E0441" w:rsidRPr="0039554B">
        <w:rPr>
          <w:rFonts w:asciiTheme="minorHAnsi" w:hAnsiTheme="minorHAnsi" w:cstheme="minorHAnsi"/>
          <w:szCs w:val="24"/>
        </w:rPr>
        <w:t>a</w:t>
      </w:r>
      <w:r w:rsidR="007E0441" w:rsidRPr="0039554B">
        <w:rPr>
          <w:rFonts w:asciiTheme="minorHAnsi" w:hAnsiTheme="minorHAnsi" w:cstheme="minorHAnsi"/>
          <w:szCs w:val="24"/>
        </w:rPr>
        <w:t>trudnianiu osób niepełnosprawnych może głosować korespondencyjnie. Informację o mo</w:t>
      </w:r>
      <w:r w:rsidR="007E0441" w:rsidRPr="0039554B">
        <w:rPr>
          <w:rFonts w:asciiTheme="minorHAnsi" w:hAnsiTheme="minorHAnsi" w:cstheme="minorHAnsi"/>
          <w:szCs w:val="24"/>
        </w:rPr>
        <w:t>ż</w:t>
      </w:r>
      <w:r w:rsidR="007E0441" w:rsidRPr="0039554B">
        <w:rPr>
          <w:rFonts w:asciiTheme="minorHAnsi" w:hAnsiTheme="minorHAnsi" w:cstheme="minorHAnsi"/>
          <w:szCs w:val="24"/>
        </w:rPr>
        <w:t>liwości głosowania korespondencyjnego przez wyborców niepełnosprawnych zamieszcza się w obwieszczeniu, o którym mowa w art. 16 § 1.</w:t>
      </w:r>
    </w:p>
    <w:p w:rsidR="00482A4A" w:rsidRPr="0039554B" w:rsidRDefault="007E0441" w:rsidP="007E0441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Głosowanie korespondencyjne przez wyborców niepełnosprawnych w trybie określonym w niniejszym rozdziale jest wyłączone w przypadku głosowania w obwodach głosowania utw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rzonych w jednostkach, o których mowa w art. 12 § 4 i 7 oraz w obwodach głosowania utw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rzonych za granicą i na polskich statkach morskich, a także w przypadku udzielenia przez w</w:t>
      </w:r>
      <w:r w:rsidRPr="0039554B">
        <w:rPr>
          <w:rFonts w:asciiTheme="minorHAnsi" w:hAnsiTheme="minorHAnsi" w:cstheme="minorHAnsi"/>
          <w:szCs w:val="24"/>
        </w:rPr>
        <w:t>y</w:t>
      </w:r>
      <w:r w:rsidRPr="0039554B">
        <w:rPr>
          <w:rFonts w:asciiTheme="minorHAnsi" w:hAnsiTheme="minorHAnsi" w:cstheme="minorHAnsi"/>
          <w:szCs w:val="24"/>
        </w:rPr>
        <w:t>borcę niepełnosprawnego pełnomocnictwa do głosowania.</w:t>
      </w:r>
    </w:p>
    <w:p w:rsidR="00DC06AB" w:rsidRPr="0039554B" w:rsidRDefault="00DC06AB" w:rsidP="00DC06AB">
      <w:pPr>
        <w:pStyle w:val="par"/>
        <w:ind w:hanging="539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61b.</w:t>
      </w:r>
    </w:p>
    <w:p w:rsidR="00DC06AB" w:rsidRPr="0039554B" w:rsidRDefault="00DC06AB" w:rsidP="00DC06AB">
      <w:pPr>
        <w:pStyle w:val="par"/>
        <w:ind w:left="0" w:firstLine="0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Dla celów głosowania korespondencyjnego wójt wyznacza co najmniej jedną obwodową komisję wyborczą na terenie gminy.</w:t>
      </w:r>
    </w:p>
    <w:p w:rsidR="00DC06AB" w:rsidRPr="0039554B" w:rsidRDefault="00DC06AB" w:rsidP="00DC06AB">
      <w:pPr>
        <w:pStyle w:val="par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61c.</w:t>
      </w:r>
    </w:p>
    <w:p w:rsidR="00DC06AB" w:rsidRPr="0039554B" w:rsidRDefault="00DC06AB" w:rsidP="00DC06A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 Zamiar głosowania korespondencyjnego powinien być zgłoszony przez wyborcę niepełn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sprawnego wójtowi do 21 dnia przed dniem wyborów.</w:t>
      </w:r>
    </w:p>
    <w:p w:rsidR="00DC06AB" w:rsidRPr="0039554B" w:rsidRDefault="00DC06AB" w:rsidP="00DC06A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Zgłoszenie, o którym mowa w § 1, może być dokonane ustnie, pisemnie, telefaksem lub w formie elektronicznej. Zgłoszenie powinno zawierać nazwisko i imię (imiona), imię ojca, datę urodzenia, numer ewidencyjny PESEL wyborcy niepełnosprawnego, oświadczenie o wpisaniu wyborcy do rejestru wyborców w danej gminie, oznaczenie wyborów, których dotyczy zgł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szenie, a także wskazanie adresu stałego zamieszkania, na który ma być wysłany pakiet w</w:t>
      </w:r>
      <w:r w:rsidRPr="0039554B">
        <w:rPr>
          <w:rFonts w:asciiTheme="minorHAnsi" w:hAnsiTheme="minorHAnsi" w:cstheme="minorHAnsi"/>
          <w:szCs w:val="24"/>
        </w:rPr>
        <w:t>y</w:t>
      </w:r>
      <w:r w:rsidRPr="0039554B">
        <w:rPr>
          <w:rFonts w:asciiTheme="minorHAnsi" w:hAnsiTheme="minorHAnsi" w:cstheme="minorHAnsi"/>
          <w:szCs w:val="24"/>
        </w:rPr>
        <w:t>borczy, o którym mowa w art. 61f.</w:t>
      </w:r>
    </w:p>
    <w:p w:rsidR="00DC06AB" w:rsidRPr="0039554B" w:rsidRDefault="00DC06AB" w:rsidP="00DC06A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3. Do zgłoszenia, o którym mowa w § 1, dołącza się kopię aktualnego orzeczenia właściwego organu orzekającego o ustaleniu stopnia niepełnosprawności.</w:t>
      </w:r>
    </w:p>
    <w:p w:rsidR="00DC06AB" w:rsidRPr="0039554B" w:rsidRDefault="00DC06AB" w:rsidP="00DC06A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4. W zgłoszeniu, o którym mowa w § 1, wyborca niepełnosprawny może zażądać przesłania mu wraz z pakietem wyborczym nakładek na karty do głosowania sporządzonych w alfabecie </w:t>
      </w:r>
      <w:proofErr w:type="spellStart"/>
      <w:r w:rsidRPr="0039554B">
        <w:rPr>
          <w:rFonts w:asciiTheme="minorHAnsi" w:hAnsiTheme="minorHAnsi" w:cstheme="minorHAnsi"/>
          <w:szCs w:val="24"/>
        </w:rPr>
        <w:t>Braille’a</w:t>
      </w:r>
      <w:proofErr w:type="spellEnd"/>
      <w:r w:rsidRPr="0039554B">
        <w:rPr>
          <w:rFonts w:asciiTheme="minorHAnsi" w:hAnsiTheme="minorHAnsi" w:cstheme="minorHAnsi"/>
          <w:szCs w:val="24"/>
        </w:rPr>
        <w:t>.</w:t>
      </w:r>
    </w:p>
    <w:p w:rsidR="00DC06AB" w:rsidRPr="0039554B" w:rsidRDefault="00DC06AB" w:rsidP="00DC06A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5. Jeżeli głosowanie korespondencyjne ma dotyczyć wyborów Prezydenta Rzeczypospolitej, a</w:t>
      </w:r>
      <w:r w:rsidRPr="0039554B">
        <w:rPr>
          <w:rFonts w:asciiTheme="minorHAnsi" w:hAnsiTheme="minorHAnsi" w:cstheme="minorHAnsi"/>
          <w:szCs w:val="24"/>
        </w:rPr>
        <w:t>l</w:t>
      </w:r>
      <w:r w:rsidRPr="0039554B">
        <w:rPr>
          <w:rFonts w:asciiTheme="minorHAnsi" w:hAnsiTheme="minorHAnsi" w:cstheme="minorHAnsi"/>
          <w:szCs w:val="24"/>
        </w:rPr>
        <w:t>bo wyborów wójta zgłoszenie zamiaru głosowania korespondencyjnego dotyczy również p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nownego głosownia. W przypadku, gdy w jednym dniu odbywają się więcej niż jedne wyb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ry, zgłoszenie zamiaru głosowania korespondencyjnego jest wspólne dla wszystkich prz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prowadzanych w danym dniu wyborów.</w:t>
      </w:r>
    </w:p>
    <w:p w:rsidR="00DC06AB" w:rsidRPr="0039554B" w:rsidRDefault="00470894" w:rsidP="00470894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lastRenderedPageBreak/>
        <w:t>Art. 61d.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 Jeżeli zgłoszenie, o którym mowa w art. 61c § 1, nie spełnia wymogów, o których mowa w art. 61c § 2 i 3, wójt lub upoważniony przez niego pracownik urzędu gminy wzywa wyborcę niepełnosprawnego do uzupełnienia zgłoszenia w terminie 3 dni.</w:t>
      </w:r>
    </w:p>
    <w:p w:rsidR="00DC06AB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Zgłoszenie złożone po terminie, o którym mowa w art. 61c § 1, albo nieuzupełnione w te</w:t>
      </w:r>
      <w:r w:rsidRPr="0039554B">
        <w:rPr>
          <w:rFonts w:asciiTheme="minorHAnsi" w:hAnsiTheme="minorHAnsi" w:cstheme="minorHAnsi"/>
          <w:szCs w:val="24"/>
        </w:rPr>
        <w:t>r</w:t>
      </w:r>
      <w:r w:rsidRPr="0039554B">
        <w:rPr>
          <w:rFonts w:asciiTheme="minorHAnsi" w:hAnsiTheme="minorHAnsi" w:cstheme="minorHAnsi"/>
          <w:szCs w:val="24"/>
        </w:rPr>
        <w:t>minie, o którym mowa w § 1, a także złożone przez wyborcę niepełnosprawnego, który w</w:t>
      </w:r>
      <w:r w:rsidRPr="0039554B">
        <w:rPr>
          <w:rFonts w:asciiTheme="minorHAnsi" w:hAnsiTheme="minorHAnsi" w:cstheme="minorHAnsi"/>
          <w:szCs w:val="24"/>
        </w:rPr>
        <w:t>y</w:t>
      </w:r>
      <w:r w:rsidRPr="0039554B">
        <w:rPr>
          <w:rFonts w:asciiTheme="minorHAnsi" w:hAnsiTheme="minorHAnsi" w:cstheme="minorHAnsi"/>
          <w:szCs w:val="24"/>
        </w:rPr>
        <w:t>stąpił z wnioskiem o sporządzenie aktu pełnomocnictwa do głosowania, pozostawia się bez rozpoznania informując o tym wyborcę.</w:t>
      </w:r>
    </w:p>
    <w:p w:rsidR="00470894" w:rsidRPr="0039554B" w:rsidRDefault="00470894" w:rsidP="00470894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61e.</w:t>
      </w:r>
    </w:p>
    <w:p w:rsidR="00470894" w:rsidRPr="0039554B" w:rsidRDefault="00470894" w:rsidP="00470894">
      <w:pPr>
        <w:pStyle w:val="par"/>
        <w:ind w:left="0" w:firstLine="0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Wyborcę niepełnosprawnego, który zgłosił zamiar głosowania korespondencyjnego, umieszcza się w spisie wyborców w obwodzie głosowania właściwym dla obwodowej komisji wyborczej, wyzn</w:t>
      </w:r>
      <w:r w:rsidRPr="0039554B">
        <w:rPr>
          <w:rFonts w:asciiTheme="minorHAnsi" w:hAnsiTheme="minorHAnsi" w:cstheme="minorHAnsi"/>
          <w:szCs w:val="24"/>
        </w:rPr>
        <w:t>a</w:t>
      </w:r>
      <w:r w:rsidRPr="0039554B">
        <w:rPr>
          <w:rFonts w:asciiTheme="minorHAnsi" w:hAnsiTheme="minorHAnsi" w:cstheme="minorHAnsi"/>
          <w:szCs w:val="24"/>
        </w:rPr>
        <w:t>czonej dla celów głosowania korespondencyjnego na terenie gminy, w której wyborca ma miejsce stałego zamieszkania.</w:t>
      </w:r>
    </w:p>
    <w:p w:rsidR="00470894" w:rsidRPr="0039554B" w:rsidRDefault="00470894" w:rsidP="00470894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61f.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1. Wyborca niepełnosprawny, który zgłosił zamiar głosowania korespondencyjnego, otrzymuje z urzędu gminy pakiet wyborczy, nie później niż 7 dni przed dniem wyborów. 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Pakiet wyborczy, o którym mowa w § 1, jest doręczany do wyborcy przez upoważnionego pracownika urzędu gminy, z zastrzeżeniem § 3.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3. </w:t>
      </w:r>
      <w:r w:rsidR="001C7A1C" w:rsidRPr="0039554B">
        <w:rPr>
          <w:rFonts w:asciiTheme="minorHAnsi" w:hAnsiTheme="minorHAnsi"/>
          <w:szCs w:val="24"/>
        </w:rPr>
        <w:t xml:space="preserve">Urząd gminy może przesłać wyborcy pakiet wyborczy za pośrednictwem </w:t>
      </w:r>
      <w:proofErr w:type="spellStart"/>
      <w:r w:rsidR="001C7A1C" w:rsidRPr="0039554B">
        <w:rPr>
          <w:rFonts w:asciiTheme="minorHAnsi" w:hAnsiTheme="minorHAnsi"/>
          <w:szCs w:val="24"/>
        </w:rPr>
        <w:t>ope-ratora</w:t>
      </w:r>
      <w:proofErr w:type="spellEnd"/>
      <w:r w:rsidR="001C7A1C" w:rsidRPr="0039554B">
        <w:rPr>
          <w:rFonts w:asciiTheme="minorHAnsi" w:hAnsiTheme="minorHAnsi"/>
          <w:szCs w:val="24"/>
        </w:rPr>
        <w:t xml:space="preserve"> wyzn</w:t>
      </w:r>
      <w:r w:rsidR="001C7A1C" w:rsidRPr="0039554B">
        <w:rPr>
          <w:rFonts w:asciiTheme="minorHAnsi" w:hAnsiTheme="minorHAnsi"/>
          <w:szCs w:val="24"/>
        </w:rPr>
        <w:t>a</w:t>
      </w:r>
      <w:r w:rsidR="001C7A1C" w:rsidRPr="0039554B">
        <w:rPr>
          <w:rFonts w:asciiTheme="minorHAnsi" w:hAnsiTheme="minorHAnsi"/>
          <w:szCs w:val="24"/>
        </w:rPr>
        <w:t>czonego w rozumieniu ustawy z dnia 23 listopada 2012 r. – Prawo pocztowe (Dz. U. poz. 1529). Do przesyłki pakietu wyborczego w zakresie nieuregulowanym stosuje się przepisy ustawy z dnia 23 listopada 2012 r. – Prawo pocztowe dotyczące przesyłki poleconej.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4. Pakiet wyborczy, o którym mowa w § 1, doręcza się wyłącznie do rąk własnych wyborcy ni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pełnosprawnego, po okazaniu dokumentu potwierdzającego tożsamość i pisemnym pokw</w:t>
      </w:r>
      <w:r w:rsidRPr="0039554B">
        <w:rPr>
          <w:rFonts w:asciiTheme="minorHAnsi" w:hAnsiTheme="minorHAnsi" w:cstheme="minorHAnsi"/>
          <w:szCs w:val="24"/>
        </w:rPr>
        <w:t>i</w:t>
      </w:r>
      <w:r w:rsidRPr="0039554B">
        <w:rPr>
          <w:rFonts w:asciiTheme="minorHAnsi" w:hAnsiTheme="minorHAnsi" w:cstheme="minorHAnsi"/>
          <w:szCs w:val="24"/>
        </w:rPr>
        <w:t>towaniu odbioru.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5. Jeżeli odbierający nie może potwierdzić odbioru doręczający sam stwierdza datę doręczenia oraz wskazuje odbierającego i przyczynę braku jego podpisu.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6. W przypadku nieobecności wyborcy niepełnosprawnego pod wskazanym adresem doręcz</w:t>
      </w:r>
      <w:r w:rsidRPr="0039554B">
        <w:rPr>
          <w:rFonts w:asciiTheme="minorHAnsi" w:hAnsiTheme="minorHAnsi" w:cstheme="minorHAnsi"/>
          <w:szCs w:val="24"/>
        </w:rPr>
        <w:t>a</w:t>
      </w:r>
      <w:r w:rsidRPr="0039554B">
        <w:rPr>
          <w:rFonts w:asciiTheme="minorHAnsi" w:hAnsiTheme="minorHAnsi" w:cstheme="minorHAnsi"/>
          <w:szCs w:val="24"/>
        </w:rPr>
        <w:t>jący umieszcza zawiadomienie o terminie powtórnego doręczenia w oddawczej skrzynce pocztowej lub, gdy nie jest to możliwe, na drzwiach mieszkania wyborcy. Termin powtórn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go doręczenia nie może być dłuższy niż 3 dni od dnia pierwszego doręczenia.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7. Pakiety wyborcze niedoręczone w trybie określonym w § 2–6 są przekazywane obwodowej komisji wyborczej do zakończenia głosowania. Jeżeli przekazanie pakietów wyborczych o</w:t>
      </w:r>
      <w:r w:rsidRPr="0039554B">
        <w:rPr>
          <w:rFonts w:asciiTheme="minorHAnsi" w:hAnsiTheme="minorHAnsi" w:cstheme="minorHAnsi"/>
          <w:szCs w:val="24"/>
        </w:rPr>
        <w:t>b</w:t>
      </w:r>
      <w:r w:rsidRPr="0039554B">
        <w:rPr>
          <w:rFonts w:asciiTheme="minorHAnsi" w:hAnsiTheme="minorHAnsi" w:cstheme="minorHAnsi"/>
          <w:szCs w:val="24"/>
        </w:rPr>
        <w:t>wodowej komisji wyborczej do zakończenia głosowania nie było możliwe pakiety takie prz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kazywane są właściwemu dyrektorowi delegatury Krajowego Biura Wyborczego.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8. Informację o wysłaniu pakietu wyborczego umieszcza się w rubryce spisu wyborców „uwagi” odpowiadającej pozycji, pod którą umieszczono nazwisko wyborcy niepełnosprawnego, kt</w:t>
      </w:r>
      <w:r w:rsidRPr="0039554B">
        <w:rPr>
          <w:rFonts w:asciiTheme="minorHAnsi" w:hAnsiTheme="minorHAnsi" w:cstheme="minorHAnsi"/>
          <w:szCs w:val="24"/>
        </w:rPr>
        <w:t>ó</w:t>
      </w:r>
      <w:r w:rsidRPr="0039554B">
        <w:rPr>
          <w:rFonts w:asciiTheme="minorHAnsi" w:hAnsiTheme="minorHAnsi" w:cstheme="minorHAnsi"/>
          <w:szCs w:val="24"/>
        </w:rPr>
        <w:t>ry wyraził zamiar głosowania korespondencyjnego.</w:t>
      </w:r>
    </w:p>
    <w:p w:rsidR="00470894" w:rsidRPr="0039554B" w:rsidRDefault="00470894" w:rsidP="00470894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61g.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 W skład pakietu wyborczego, o którym mowa w art. 61f § 1, wchodzi: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koperta zwrotna;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karta lub karty do głosowania;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lastRenderedPageBreak/>
        <w:t>koperta na kartę lub karty do głosowania, zwana dalej „kopertą na kartę do głosowania”;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instrukcja głosowania korespondencyjnego;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nakładki na karty do głosowania sporządzone w alfabecie </w:t>
      </w:r>
      <w:proofErr w:type="spellStart"/>
      <w:r w:rsidRPr="0039554B">
        <w:rPr>
          <w:rFonts w:asciiTheme="minorHAnsi" w:hAnsiTheme="minorHAnsi" w:cstheme="minorHAnsi"/>
          <w:szCs w:val="24"/>
        </w:rPr>
        <w:t>Braille’a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– jeżeli wyborca zaż</w:t>
      </w:r>
      <w:r w:rsidRPr="0039554B">
        <w:rPr>
          <w:rFonts w:asciiTheme="minorHAnsi" w:hAnsiTheme="minorHAnsi" w:cstheme="minorHAnsi"/>
          <w:szCs w:val="24"/>
        </w:rPr>
        <w:t>ą</w:t>
      </w:r>
      <w:r w:rsidRPr="0039554B">
        <w:rPr>
          <w:rFonts w:asciiTheme="minorHAnsi" w:hAnsiTheme="minorHAnsi" w:cstheme="minorHAnsi"/>
          <w:szCs w:val="24"/>
        </w:rPr>
        <w:t>dał ich przesłania;</w:t>
      </w:r>
    </w:p>
    <w:p w:rsidR="00470894" w:rsidRPr="0039554B" w:rsidRDefault="00470894" w:rsidP="00470894">
      <w:pPr>
        <w:pStyle w:val="par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oświadczenie o osobistym i tajnym oddaniu głosu na karcie do głosowania.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2. Na formularzu oświadczenia, o którym mowa w § 1 </w:t>
      </w:r>
      <w:proofErr w:type="spellStart"/>
      <w:r w:rsidRPr="0039554B">
        <w:rPr>
          <w:rFonts w:asciiTheme="minorHAnsi" w:hAnsiTheme="minorHAnsi" w:cstheme="minorHAnsi"/>
          <w:szCs w:val="24"/>
        </w:rPr>
        <w:t>pkt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6, urząd gminy umieszcza imię (imiona), nazwisko oraz numer ewidencyjny PESEL wyborcy niepełnosprawnego.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3. Na kopercie na pakiet wyborczy oraz na kopercie zwrotnej umieszcza się oznaczenie „prz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syłka wyborcza”.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4. Na kopercie zwrotnej umieszcza się adres właściwej obwodowej komisji wyborczej.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5. Na kopercie na kartę do głosowania umieszcza się oznaczenie „koperta na kartę do głos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wania”.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6. Państwowa Komisja Wyborcza określa, w drodze uchwały, wzór i rozmiar koperty na pakiet wyborczy, koperty zwrotnej, koperty na kartę do głosowania, oświadczenia, o którym mowa w § 1 </w:t>
      </w:r>
      <w:proofErr w:type="spellStart"/>
      <w:r w:rsidRPr="0039554B">
        <w:rPr>
          <w:rFonts w:asciiTheme="minorHAnsi" w:hAnsiTheme="minorHAnsi" w:cstheme="minorHAnsi"/>
          <w:szCs w:val="24"/>
        </w:rPr>
        <w:t>pkt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6, oraz instrukcji głosowania korespondencyjnego, biorąc pod uwagę różne rodzaje niepełnosprawności wyborców.</w:t>
      </w:r>
    </w:p>
    <w:p w:rsidR="00470894" w:rsidRPr="0039554B" w:rsidRDefault="00470894" w:rsidP="00BD3BF5">
      <w:pPr>
        <w:pStyle w:val="par"/>
        <w:keepNext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61h.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 Wyborca niepełnosprawny głosujący korespondencyjnie po wypełnieniu karty do głosow</w:t>
      </w:r>
      <w:r w:rsidRPr="0039554B">
        <w:rPr>
          <w:rFonts w:asciiTheme="minorHAnsi" w:hAnsiTheme="minorHAnsi" w:cstheme="minorHAnsi"/>
          <w:szCs w:val="24"/>
        </w:rPr>
        <w:t>a</w:t>
      </w:r>
      <w:r w:rsidRPr="0039554B">
        <w:rPr>
          <w:rFonts w:asciiTheme="minorHAnsi" w:hAnsiTheme="minorHAnsi" w:cstheme="minorHAnsi"/>
          <w:szCs w:val="24"/>
        </w:rPr>
        <w:t>nia wkłada ją do koperty na kartę do głosowania,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którą zakleja, a następnie kopertę tę wkłada do koperty zwrotnej łącznie z podpisanym oświa</w:t>
      </w:r>
      <w:r w:rsidRPr="0039554B">
        <w:rPr>
          <w:rFonts w:asciiTheme="minorHAnsi" w:hAnsiTheme="minorHAnsi" w:cstheme="minorHAnsi"/>
          <w:szCs w:val="24"/>
        </w:rPr>
        <w:t>d</w:t>
      </w:r>
      <w:r w:rsidRPr="0039554B">
        <w:rPr>
          <w:rFonts w:asciiTheme="minorHAnsi" w:hAnsiTheme="minorHAnsi" w:cstheme="minorHAnsi"/>
          <w:szCs w:val="24"/>
        </w:rPr>
        <w:t xml:space="preserve">czeniem, o którym mowa w art. 61g § 1 </w:t>
      </w:r>
      <w:proofErr w:type="spellStart"/>
      <w:r w:rsidRPr="0039554B">
        <w:rPr>
          <w:rFonts w:asciiTheme="minorHAnsi" w:hAnsiTheme="minorHAnsi" w:cstheme="minorHAnsi"/>
          <w:szCs w:val="24"/>
        </w:rPr>
        <w:t>pkt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6, i przesyła ją do właściwej obwodowej komisji wyborczej.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Koperty zwrotne doręczane są do właściwych obwodowych komisji wyborczych w godzinach głosowania.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3. Wyborca niepełnosprawny do którego wysłany został pakiet wyborczy, o którym mowa w art. 61f § 1, może w godzinach głosowania osobiście doręczyć kopertę zwrotną do obwod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wej komisji wyborczej w obwodzie głosowania, w którym jest wpisany do spisu wyborców.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4. Koperty na kartę do głosowania wyjęte z kopert zwrotnych doręczonych do obwodowej k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misji wyborczej wrzucane są do urny wyborczej.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5. Koperty zwrotne:</w:t>
      </w:r>
    </w:p>
    <w:p w:rsidR="00470894" w:rsidRPr="0039554B" w:rsidRDefault="00470894" w:rsidP="00470894">
      <w:pPr>
        <w:pStyle w:val="par"/>
        <w:ind w:firstLine="0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1) doręczone do obwodowej komisji wyborczej po zakończeniu głosowania,</w:t>
      </w:r>
    </w:p>
    <w:p w:rsidR="00470894" w:rsidRPr="0039554B" w:rsidRDefault="00470894" w:rsidP="00470894">
      <w:pPr>
        <w:pStyle w:val="par"/>
        <w:ind w:firstLine="0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2) niedoręczone do obwodowej komisji wyborczej do zakończenia głosowania</w:t>
      </w:r>
    </w:p>
    <w:p w:rsidR="00470894" w:rsidRPr="0039554B" w:rsidRDefault="00470894" w:rsidP="00470894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– przekazywane są właściwemu dyrektorowi delegatury Krajowego Biura Wyborczego.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6. Minister właściwy do spraw łączności po zasięgnięciu opinii ministra właściwego do spraw administracji publicznej oraz Państwowej </w:t>
      </w:r>
      <w:proofErr w:type="spellStart"/>
      <w:r w:rsidRPr="0039554B">
        <w:rPr>
          <w:rFonts w:asciiTheme="minorHAnsi" w:hAnsiTheme="minorHAnsi" w:cstheme="minorHAnsi"/>
          <w:szCs w:val="24"/>
        </w:rPr>
        <w:t>KomisjiWyborczej</w:t>
      </w:r>
      <w:proofErr w:type="spellEnd"/>
      <w:r w:rsidRPr="0039554B">
        <w:rPr>
          <w:rFonts w:asciiTheme="minorHAnsi" w:hAnsiTheme="minorHAnsi" w:cstheme="minorHAnsi"/>
          <w:szCs w:val="24"/>
        </w:rPr>
        <w:t>, określi, w drodze rozporządz</w:t>
      </w:r>
      <w:r w:rsidRPr="0039554B">
        <w:rPr>
          <w:rFonts w:asciiTheme="minorHAnsi" w:hAnsiTheme="minorHAnsi" w:cstheme="minorHAnsi"/>
          <w:szCs w:val="24"/>
        </w:rPr>
        <w:t>e</w:t>
      </w:r>
      <w:r w:rsidRPr="0039554B">
        <w:rPr>
          <w:rFonts w:asciiTheme="minorHAnsi" w:hAnsiTheme="minorHAnsi" w:cstheme="minorHAnsi"/>
          <w:szCs w:val="24"/>
        </w:rPr>
        <w:t>nia:</w:t>
      </w:r>
    </w:p>
    <w:p w:rsidR="000C6842" w:rsidRPr="0039554B" w:rsidRDefault="000C6842" w:rsidP="000C6842">
      <w:pPr>
        <w:pStyle w:val="par"/>
        <w:ind w:left="851" w:hanging="312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1)</w:t>
      </w:r>
      <w:r w:rsidRPr="0039554B">
        <w:rPr>
          <w:rFonts w:asciiTheme="minorHAnsi" w:hAnsiTheme="minorHAnsi" w:cstheme="minorHAnsi"/>
          <w:szCs w:val="24"/>
        </w:rPr>
        <w:tab/>
        <w:t>tryb doręczania kopert zwrotnych do obwodowych komisji wyborczych,</w:t>
      </w:r>
    </w:p>
    <w:p w:rsidR="000C6842" w:rsidRPr="0039554B" w:rsidRDefault="000C6842" w:rsidP="000C6842">
      <w:pPr>
        <w:pStyle w:val="par"/>
        <w:ind w:left="851" w:hanging="312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2)</w:t>
      </w:r>
      <w:r w:rsidRPr="0039554B">
        <w:rPr>
          <w:rFonts w:asciiTheme="minorHAnsi" w:hAnsiTheme="minorHAnsi" w:cstheme="minorHAnsi"/>
          <w:szCs w:val="24"/>
        </w:rPr>
        <w:tab/>
        <w:t>tryb przekazywania pakietów wyborczych właściwemu dyrektorowi delegatury Krajowego Biura Wyborczego, w sytuacji, o której mowa w art. 61f § 7 zdanie drugie,</w:t>
      </w:r>
    </w:p>
    <w:p w:rsidR="000C6842" w:rsidRPr="0039554B" w:rsidRDefault="000C6842" w:rsidP="000C6842">
      <w:pPr>
        <w:pStyle w:val="par"/>
        <w:ind w:left="851" w:hanging="312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lastRenderedPageBreak/>
        <w:t>3)</w:t>
      </w:r>
      <w:r w:rsidRPr="0039554B">
        <w:rPr>
          <w:rFonts w:asciiTheme="minorHAnsi" w:hAnsiTheme="minorHAnsi" w:cstheme="minorHAnsi"/>
          <w:szCs w:val="24"/>
        </w:rPr>
        <w:tab/>
        <w:t>tryb przekazywania właściwemu dyrektorowi delegatury Krajowego Biura Wyborczego kopert zwrotnych niedoręczonych do obwodowej komisji wyborczej do zakończenia gł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 xml:space="preserve">sowania </w:t>
      </w:r>
    </w:p>
    <w:p w:rsidR="00470894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– </w:t>
      </w:r>
      <w:r w:rsidRPr="0039554B">
        <w:rPr>
          <w:rFonts w:asciiTheme="minorHAnsi" w:hAnsiTheme="minorHAnsi" w:cstheme="minorHAnsi"/>
          <w:szCs w:val="24"/>
        </w:rPr>
        <w:tab/>
        <w:t>mając na względzie zapewnienie poszanowania zasad przeprowadzania wyborów oraz z</w:t>
      </w:r>
      <w:r w:rsidRPr="0039554B">
        <w:rPr>
          <w:rFonts w:asciiTheme="minorHAnsi" w:hAnsiTheme="minorHAnsi" w:cstheme="minorHAnsi"/>
          <w:szCs w:val="24"/>
        </w:rPr>
        <w:t>a</w:t>
      </w:r>
      <w:r w:rsidRPr="0039554B">
        <w:rPr>
          <w:rFonts w:asciiTheme="minorHAnsi" w:hAnsiTheme="minorHAnsi" w:cstheme="minorHAnsi"/>
          <w:szCs w:val="24"/>
        </w:rPr>
        <w:t>pewnienie bezpieczeństwa tych przesyłek.</w:t>
      </w:r>
    </w:p>
    <w:p w:rsidR="00470894" w:rsidRPr="0039554B" w:rsidRDefault="000C6842" w:rsidP="000C6842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61i.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1. </w:t>
      </w:r>
      <w:r w:rsidR="001C7A1C" w:rsidRPr="0039554B">
        <w:rPr>
          <w:rFonts w:asciiTheme="minorHAnsi" w:hAnsiTheme="minorHAnsi"/>
          <w:szCs w:val="24"/>
        </w:rPr>
        <w:t>Zadania polegające na przyjmowaniu, przemieszczaniu i doręczaniu przesyłek pakietów w</w:t>
      </w:r>
      <w:r w:rsidR="001C7A1C" w:rsidRPr="0039554B">
        <w:rPr>
          <w:rFonts w:asciiTheme="minorHAnsi" w:hAnsiTheme="minorHAnsi"/>
          <w:szCs w:val="24"/>
        </w:rPr>
        <w:t>y</w:t>
      </w:r>
      <w:r w:rsidR="001C7A1C" w:rsidRPr="0039554B">
        <w:rPr>
          <w:rFonts w:asciiTheme="minorHAnsi" w:hAnsiTheme="minorHAnsi"/>
          <w:szCs w:val="24"/>
        </w:rPr>
        <w:t>borczych oraz przesyłek kopert zwrotnych wykonuje operator wy-znaczony w rozumieniu ustawy z dnia 23 listopada 2012 r. – Prawo pocztowe.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2. </w:t>
      </w:r>
      <w:r w:rsidR="001C7A1C" w:rsidRPr="0039554B">
        <w:rPr>
          <w:rFonts w:asciiTheme="minorHAnsi" w:hAnsiTheme="minorHAnsi"/>
          <w:szCs w:val="24"/>
        </w:rPr>
        <w:t>Przesyłki, o których mowa w § 1, z zastrzeżeniem art. 61f § 3, są przesyłkami listowymi w r</w:t>
      </w:r>
      <w:r w:rsidR="001C7A1C" w:rsidRPr="0039554B">
        <w:rPr>
          <w:rFonts w:asciiTheme="minorHAnsi" w:hAnsiTheme="minorHAnsi"/>
          <w:szCs w:val="24"/>
        </w:rPr>
        <w:t>o</w:t>
      </w:r>
      <w:r w:rsidR="001C7A1C" w:rsidRPr="0039554B">
        <w:rPr>
          <w:rFonts w:asciiTheme="minorHAnsi" w:hAnsiTheme="minorHAnsi"/>
          <w:szCs w:val="24"/>
        </w:rPr>
        <w:t>zumieniu ustawy z dnia 23 listopada 2012 r. – Prawo pocztowe.</w:t>
      </w:r>
    </w:p>
    <w:p w:rsidR="00470894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3. Przesyłki, o których mowa w § 1, są zwolnione z opłat pocztowych. Informację o zwolnieniu z opłat pocztowych umieszcza się na kopercie, w której znajduje się pakiet wyborczy, oraz na kopercie zwrotnej.</w:t>
      </w:r>
    </w:p>
    <w:p w:rsidR="00470894" w:rsidRPr="0039554B" w:rsidRDefault="000C6842" w:rsidP="000C6842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9554B">
        <w:rPr>
          <w:rFonts w:asciiTheme="minorHAnsi" w:hAnsiTheme="minorHAnsi" w:cstheme="minorHAnsi"/>
          <w:b/>
          <w:szCs w:val="24"/>
        </w:rPr>
        <w:t>Art. 61j.</w:t>
      </w:r>
    </w:p>
    <w:p w:rsidR="000C6842" w:rsidRPr="0039554B" w:rsidRDefault="000C6842" w:rsidP="000C6842">
      <w:pPr>
        <w:pStyle w:val="par"/>
        <w:ind w:left="0" w:firstLine="0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Państwowa Komisja Wyborcza określi, w drodze uchwały: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1)</w:t>
      </w:r>
      <w:r w:rsidRPr="0039554B">
        <w:rPr>
          <w:rFonts w:asciiTheme="minorHAnsi" w:hAnsiTheme="minorHAnsi" w:cstheme="minorHAnsi"/>
          <w:szCs w:val="24"/>
        </w:rPr>
        <w:tab/>
        <w:t>sposób postępowania z kopertami zwrotnymi doręczonymi do obwodowej komisji wyborczej do zakończenia głosowania,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2)</w:t>
      </w:r>
      <w:r w:rsidRPr="0039554B">
        <w:rPr>
          <w:rFonts w:asciiTheme="minorHAnsi" w:hAnsiTheme="minorHAnsi" w:cstheme="minorHAnsi"/>
          <w:szCs w:val="24"/>
        </w:rPr>
        <w:tab/>
        <w:t>sposób postępowania z kopertami zwrotnymi doręczonymi do obwodowej komisji wyborczej po zakończeniu głosowania,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3)</w:t>
      </w:r>
      <w:r w:rsidRPr="0039554B">
        <w:rPr>
          <w:rFonts w:asciiTheme="minorHAnsi" w:hAnsiTheme="minorHAnsi" w:cstheme="minorHAnsi"/>
          <w:szCs w:val="24"/>
        </w:rPr>
        <w:tab/>
        <w:t>sposób postępowania z kopertami zwrotnymi zawierającymi niezaklejone koperty na kartę do głosowania,</w:t>
      </w:r>
    </w:p>
    <w:p w:rsidR="000C6842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4)</w:t>
      </w:r>
      <w:r w:rsidRPr="0039554B">
        <w:rPr>
          <w:rFonts w:asciiTheme="minorHAnsi" w:hAnsiTheme="minorHAnsi" w:cstheme="minorHAnsi"/>
          <w:szCs w:val="24"/>
        </w:rPr>
        <w:tab/>
        <w:t>sposób postępowania z pakietami wyborczymi nieodebranymi przez wyborcę niepełn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sprawnego</w:t>
      </w:r>
    </w:p>
    <w:p w:rsidR="00470894" w:rsidRPr="0039554B" w:rsidRDefault="000C6842" w:rsidP="000C6842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–</w:t>
      </w:r>
      <w:r w:rsidRPr="0039554B">
        <w:rPr>
          <w:rFonts w:asciiTheme="minorHAnsi" w:hAnsiTheme="minorHAnsi" w:cstheme="minorHAnsi"/>
          <w:szCs w:val="24"/>
        </w:rPr>
        <w:tab/>
        <w:t>mając na względzie zapewnienie poszanowania zasad przeprowadzania wyborów oraz k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nieczność zabezpieczenia pakietów wyborczych, a w szczególności kopert zwrotnych i kart do głosowania.</w:t>
      </w:r>
    </w:p>
    <w:p w:rsidR="00751153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8</w:t>
      </w:r>
    </w:p>
    <w:p w:rsidR="00943A66" w:rsidRPr="00805011" w:rsidRDefault="00943A66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9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Ustalanie wyników głosowania w obwodzie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69.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Niezwłocznie po zakończeniu głosowania obwodowa komisja wyborcza ustala wyniki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w obwodzie.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="00BC40A6">
        <w:rPr>
          <w:rStyle w:val="Odwoanieprzypisudolnego"/>
          <w:rFonts w:asciiTheme="minorHAnsi" w:hAnsiTheme="minorHAnsi" w:cstheme="minorHAnsi"/>
          <w:szCs w:val="24"/>
        </w:rPr>
        <w:footnoteReference w:id="8"/>
      </w:r>
      <w:r w:rsidRPr="00805011">
        <w:rPr>
          <w:rFonts w:asciiTheme="minorHAnsi" w:hAnsiTheme="minorHAnsi" w:cstheme="minorHAnsi"/>
          <w:szCs w:val="24"/>
        </w:rPr>
        <w:t xml:space="preserve"> Jeżeli głosowanie przeprowadza się w ciągu dwóch dni, obwodowa komisja wyborcza ustala wyniki głosowania po zakończeniu głosowania w drugim dniu.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Obwodowa komisja wyborcza ustala wyniki głosowania w obwodzie odpowiednio do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prowadzanych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Warunki ważności głosu określają przepisy szczególne kodeksu.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70.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Niezwłocznie po zakończeniu głosowania przewodniczący obwodowej komisji wyborczej w obecności jej członków zapieczętowuje otwór urny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Obwodowa komisja wyborcza ustala, na podstawie spisu wyborców, liczbę osób uprawni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nych do głosowania oraz liczbę wyborców, którym wydano karty do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Komisja ustala liczbę niewykorzystanych kart do głosowania, a następnie karty te umieszcza w zapieczętowanych pakietach.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Po wykonaniu przez obwodową komisję wyborczą czynności, o których mowa w art. 70, przewodniczący komisji w obecności jej członków otwiera urnę wyborczą, po czym komisja liczy wyjęte z niej karty do głosowania oraz ustala liczbę kart ważnych i liczbę kart niewa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Kart do głosowania przedartych całkowicie na dwie lub więcej części nie bierze się pod uw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gę przy obliczeniach, o których mowa w §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liczba kart ważnych do głosowania wyjętych z urny jest mniejsza lub większa od liczby kart wydanych, komisja podaje w protokole przypuszczalną przyczynę tej niezgodności.</w:t>
      </w:r>
    </w:p>
    <w:p w:rsidR="000C6842" w:rsidRPr="0039554B" w:rsidRDefault="000C6842">
      <w:pPr>
        <w:pStyle w:val="tytu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Art. 71a</w:t>
      </w:r>
    </w:p>
    <w:p w:rsidR="001676CB" w:rsidRPr="0039554B" w:rsidRDefault="000C6842" w:rsidP="001676C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</w:t>
      </w:r>
      <w:r w:rsidR="001676CB" w:rsidRPr="0039554B">
        <w:rPr>
          <w:rFonts w:asciiTheme="minorHAnsi" w:hAnsiTheme="minorHAnsi" w:cstheme="minorHAnsi"/>
          <w:szCs w:val="24"/>
        </w:rPr>
        <w:t xml:space="preserve"> Obwodowa komisja wyborcza wyznaczona dla celów głosowania korespondencyjnego, o której mowa w art. 61b, ustalając wyniki głosowania w obwodzie uwzględnia również głosy oddane korespondencyjnie doręczone do obwodowej komisji wyborczej w kopertach zwro</w:t>
      </w:r>
      <w:r w:rsidR="001676CB" w:rsidRPr="0039554B">
        <w:rPr>
          <w:rFonts w:asciiTheme="minorHAnsi" w:hAnsiTheme="minorHAnsi" w:cstheme="minorHAnsi"/>
          <w:szCs w:val="24"/>
        </w:rPr>
        <w:t>t</w:t>
      </w:r>
      <w:r w:rsidR="001676CB" w:rsidRPr="0039554B">
        <w:rPr>
          <w:rFonts w:asciiTheme="minorHAnsi" w:hAnsiTheme="minorHAnsi" w:cstheme="minorHAnsi"/>
          <w:szCs w:val="24"/>
        </w:rPr>
        <w:t>nych do zakończenia głosowania, z zastrzeżeniem § 3.</w:t>
      </w:r>
    </w:p>
    <w:p w:rsidR="001676CB" w:rsidRPr="0039554B" w:rsidRDefault="001676CB" w:rsidP="001676C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Obwodowa komisja wyborcza ustala również liczbę wysłanych do wyborców niepełn</w:t>
      </w:r>
      <w:r w:rsidRPr="0039554B">
        <w:rPr>
          <w:rFonts w:asciiTheme="minorHAnsi" w:hAnsiTheme="minorHAnsi" w:cstheme="minorHAnsi"/>
          <w:szCs w:val="24"/>
        </w:rPr>
        <w:t>o</w:t>
      </w:r>
      <w:r w:rsidRPr="0039554B">
        <w:rPr>
          <w:rFonts w:asciiTheme="minorHAnsi" w:hAnsiTheme="minorHAnsi" w:cstheme="minorHAnsi"/>
          <w:szCs w:val="24"/>
        </w:rPr>
        <w:t>sprawnych pakietów wyborczych, a także liczbę kart do głosowania wyjętych z kopert zwro</w:t>
      </w:r>
      <w:r w:rsidRPr="0039554B">
        <w:rPr>
          <w:rFonts w:asciiTheme="minorHAnsi" w:hAnsiTheme="minorHAnsi" w:cstheme="minorHAnsi"/>
          <w:szCs w:val="24"/>
        </w:rPr>
        <w:t>t</w:t>
      </w:r>
      <w:r w:rsidRPr="0039554B">
        <w:rPr>
          <w:rFonts w:asciiTheme="minorHAnsi" w:hAnsiTheme="minorHAnsi" w:cstheme="minorHAnsi"/>
          <w:szCs w:val="24"/>
        </w:rPr>
        <w:t>nych doręczonych do obwodowej komisji wyborczej do zakończenia głosowania i podaje je w protokole głosowania w obwodzie właściwym dla przeprowadzanych wyborów.</w:t>
      </w:r>
    </w:p>
    <w:p w:rsidR="000C6842" w:rsidRPr="0039554B" w:rsidRDefault="001676CB" w:rsidP="001676CB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3. Jeżeli w kopercie zwrotnej brak jest podpisanego oświadczenia, o którym mowa w art. 61g § 1 </w:t>
      </w:r>
      <w:proofErr w:type="spellStart"/>
      <w:r w:rsidRPr="0039554B">
        <w:rPr>
          <w:rFonts w:asciiTheme="minorHAnsi" w:hAnsiTheme="minorHAnsi" w:cstheme="minorHAnsi"/>
          <w:szCs w:val="24"/>
        </w:rPr>
        <w:t>pkt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6, lub gdy koperta na kartę do głosowania nie jest zaklejona karty nie bierze się pod uwagę przy ustalaniu wyników głosowania w obwodzie.</w:t>
      </w:r>
    </w:p>
    <w:p w:rsidR="00BD2128" w:rsidRPr="0039554B" w:rsidRDefault="00BD2128" w:rsidP="00BD2128">
      <w:pPr>
        <w:pStyle w:val="tytu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Art. 72. </w:t>
      </w:r>
    </w:p>
    <w:p w:rsidR="00BD2128" w:rsidRPr="0039554B" w:rsidRDefault="00BD2128" w:rsidP="00BD2128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1. Obwodowa komisja wyborcza w obwodzie głosowania, o którym mowa w art. 14 § 1, ustal</w:t>
      </w:r>
      <w:r w:rsidRPr="0039554B">
        <w:rPr>
          <w:rFonts w:asciiTheme="minorHAnsi" w:hAnsiTheme="minorHAnsi" w:cstheme="minorHAnsi"/>
          <w:szCs w:val="24"/>
        </w:rPr>
        <w:t>a</w:t>
      </w:r>
      <w:r w:rsidRPr="0039554B">
        <w:rPr>
          <w:rFonts w:asciiTheme="minorHAnsi" w:hAnsiTheme="minorHAnsi" w:cstheme="minorHAnsi"/>
          <w:szCs w:val="24"/>
        </w:rPr>
        <w:t>jąc wyniki głosowania w obwodzie uwzględnia również głosy oddane korespondencyjnie w</w:t>
      </w:r>
      <w:r w:rsidRPr="0039554B">
        <w:rPr>
          <w:rFonts w:asciiTheme="minorHAnsi" w:hAnsiTheme="minorHAnsi" w:cstheme="minorHAnsi"/>
          <w:szCs w:val="24"/>
        </w:rPr>
        <w:t>y</w:t>
      </w:r>
      <w:r w:rsidRPr="0039554B">
        <w:rPr>
          <w:rFonts w:asciiTheme="minorHAnsi" w:hAnsiTheme="minorHAnsi" w:cstheme="minorHAnsi"/>
          <w:szCs w:val="24"/>
        </w:rPr>
        <w:t>jęte z kopert zwrotnych umieszczonych w drugiej urnie wyborczej, o której mowa w art. 45.</w:t>
      </w:r>
    </w:p>
    <w:p w:rsidR="00BD2128" w:rsidRPr="0039554B" w:rsidRDefault="00BD2128" w:rsidP="00BD2128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2. Obwodowa komisja wyborcza ustala również liczbę wysłanych pakietów wyborczych i liczbę kart do głosowania wyjętych z kopert zwrotnych i podaje je w protokole głosowania w o</w:t>
      </w:r>
      <w:r w:rsidRPr="0039554B">
        <w:rPr>
          <w:rFonts w:asciiTheme="minorHAnsi" w:hAnsiTheme="minorHAnsi" w:cstheme="minorHAnsi"/>
          <w:szCs w:val="24"/>
        </w:rPr>
        <w:t>b</w:t>
      </w:r>
      <w:r w:rsidRPr="0039554B">
        <w:rPr>
          <w:rFonts w:asciiTheme="minorHAnsi" w:hAnsiTheme="minorHAnsi" w:cstheme="minorHAnsi"/>
          <w:szCs w:val="24"/>
        </w:rPr>
        <w:t>wodzie.</w:t>
      </w:r>
    </w:p>
    <w:p w:rsidR="00BD2128" w:rsidRPr="0039554B" w:rsidRDefault="00BD2128" w:rsidP="00BD2128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 xml:space="preserve">§ 3. Jeżeli w kopercie zwrotnej brak jest podpisanego oświadczenia, o którym mowa w art. 65 § 1 </w:t>
      </w:r>
      <w:proofErr w:type="spellStart"/>
      <w:r w:rsidRPr="0039554B">
        <w:rPr>
          <w:rFonts w:asciiTheme="minorHAnsi" w:hAnsiTheme="minorHAnsi" w:cstheme="minorHAnsi"/>
          <w:szCs w:val="24"/>
        </w:rPr>
        <w:t>pkt</w:t>
      </w:r>
      <w:proofErr w:type="spellEnd"/>
      <w:r w:rsidRPr="0039554B">
        <w:rPr>
          <w:rFonts w:asciiTheme="minorHAnsi" w:hAnsiTheme="minorHAnsi" w:cstheme="minorHAnsi"/>
          <w:szCs w:val="24"/>
        </w:rPr>
        <w:t xml:space="preserve"> 4, lub gdy koperta na kartę do głosowania nie jest zaklejona obwodowa komisja w</w:t>
      </w:r>
      <w:r w:rsidRPr="0039554B">
        <w:rPr>
          <w:rFonts w:asciiTheme="minorHAnsi" w:hAnsiTheme="minorHAnsi" w:cstheme="minorHAnsi"/>
          <w:szCs w:val="24"/>
        </w:rPr>
        <w:t>y</w:t>
      </w:r>
      <w:r w:rsidRPr="0039554B">
        <w:rPr>
          <w:rFonts w:asciiTheme="minorHAnsi" w:hAnsiTheme="minorHAnsi" w:cstheme="minorHAnsi"/>
          <w:szCs w:val="24"/>
        </w:rPr>
        <w:t>borcza niszczy tę kopertę i kartę do głosowania.</w:t>
      </w:r>
    </w:p>
    <w:p w:rsidR="00BD2128" w:rsidRPr="0039554B" w:rsidRDefault="00BD2128" w:rsidP="00BD2128">
      <w:pPr>
        <w:pStyle w:val="par"/>
        <w:rPr>
          <w:rFonts w:asciiTheme="minorHAnsi" w:hAnsiTheme="minorHAnsi" w:cstheme="minorHAnsi"/>
          <w:szCs w:val="24"/>
        </w:rPr>
      </w:pPr>
      <w:r w:rsidRPr="0039554B">
        <w:rPr>
          <w:rFonts w:asciiTheme="minorHAnsi" w:hAnsiTheme="minorHAnsi" w:cstheme="minorHAnsi"/>
          <w:szCs w:val="24"/>
        </w:rPr>
        <w:t>§ 4. (skreślony).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Karty do głosowania inne niż urzędowo ustalone lub nieopatrzone pieczęcią obwodowej komisji wyborczej są nieważne.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74.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Liczba kart ważnych do głosowania stanowi liczbę osób, które wzięły udział w głosowaniu w 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nym obwodzie.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Obwodowa komisja wyborcza sporządza, w dwóch egzemplarzach, protokół głosowania w obwodzie właściwy dla przeprowadzanych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protokole, o którym mowa w § 1, wymienia się odpowiednio dane, o których mowa w art. 70 § 2, oraz, odpowiednio do przeprowadzanych wyborów, liczbę głosów nieważnych, liczbę głosów ważnych oddanych na poszczególnych kandydatów albo na poszczególne listy kand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datów i każdego kandydata z tych list.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protokole wymienia się ponadto liczby, o których mowa w art. 70 § 3 i art. 71 § 1, a także liczbę wyborców głosujących przez pełnomocnika.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protokole podaje się czas rozpoczęcia i zakończenia głosowania oraz omawia zarządzenia i inne podjęte decyzje, jak również inne istotne okoliczności związane z przebiegiem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Protokół podpisują wszystkie osoby wchodzące w skład obwodowej komisji wyborczej obe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ne przy jego sporządzaniu. Protokół opatruje się pieczęcią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Mężom zaufania przysługuje prawo wniesienia do protokołu uwag, z wymienieniem ko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kretnych zarzutów. Adnotację o wniesieniu uwag zamieszcza się w protokole.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Przepis § 6 stosuje się odpowiednio do członków obwodowej komisji wyborczej, z tym że nie zwalnia ich to z obowiązku podpisania protokołu głosowania w obwodzie.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Wzory protokołów, o których mowa w § 1, ustala Państwowa Komisja Wyborcza.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Protokół głosowania przekazuje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w wyborach do Sejmu i do Senatu, w wyborach Prezydenta Rzeczypospolitej oraz 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borach do Parlamentu Europejskiemu w Rzeczypospolitej Polskiej pełnomocnikowi,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rym mowa w art. 173, wyznaczonemu przez właściwą komisję wyborczą wyższego sto</w:t>
      </w:r>
      <w:r w:rsidRPr="00805011">
        <w:rPr>
          <w:rFonts w:asciiTheme="minorHAnsi" w:hAnsiTheme="minorHAnsi" w:cstheme="minorHAnsi"/>
          <w:szCs w:val="24"/>
        </w:rPr>
        <w:t>p</w:t>
      </w:r>
      <w:r w:rsidRPr="00805011">
        <w:rPr>
          <w:rFonts w:asciiTheme="minorHAnsi" w:hAnsiTheme="minorHAnsi" w:cstheme="minorHAnsi"/>
          <w:szCs w:val="24"/>
        </w:rPr>
        <w:t>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 wyborach do rady gminy oraz w wyborach wójta – gminnej komisji wyborczej;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 wyborach do rady powiatu i do sejmiku województwa – powiatowej komisji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Pełnomocnik, o którym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sprawdza pod względem zgodności arytmetycznej poprawność ustalenia wyników głosowania w obwodzie i potwierdza obwodowej komisji wyborczej poprawność ustalonych wyników bądź wskazuje na niezgodność arytmetyczną danych w protokole, którą obwodowa komisja wyborcza obowiązana jest wyjaśnić i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wiednio poprawić oraz podać do publicznej wiadomości w trybie określonym w art. 77 sk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rygowane wyniki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Komisje wyborcze,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 i 3, sprawdzają pod względem zgodności arytmetycznej poprawność ustalenia wyników głosowania w obwodzie. W przypadku stwie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dzenia niezgodności arytmetycznych danych w protokole obwodowa komisja wyborcza obowiązana jest ją wyjaśnić i odpowiednio poprawić oraz podać do publicznej wiadomości w trybie określonym w art. 77 skorygowane wyniki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 Tryb przekazywania i przyjmowania oraz sposób postępowania z protokołem, o którym 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 w § 1, określa Państwowa Komisja Wyborcza.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77.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Obwodowa komisja wyborcza podaje niezwłocznie do publicznej wiadomości wyniki głosowania w obwodzie, poprzez wywieszenie w lokalu wyborczym, w miejscu łatwo dostępnym dla wyborców, kopii protokołu głosowania w obwodzie.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</w:t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1. Przewodniczący obwodowej komisji wyborczej niezwłocznie przekazuje do właściwej komisji wyborczej wyższego stopnia, w zapieczętowanej kopercie, jeden egzemplarz protokołu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w obwodzie wraz z wyjaśnieniami komisji do zgłoszonych zarzutów, o których mowa w art. 75 § 6 i 7. Mężowie zaufania mają prawo uczestniczyć przy przekazywaniu protokołu.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Wyniki głosowania z obwodów utworzonych za granicą są przekazywane okręgowej komisji wyborczej właściwej dla dzielnicy Śródmieście miasta stołecznego Warszawy, a wyniki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z obwodów utworzonych na polskich statkach morskich – okręgowej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 właściwej dla siedziby armatora.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Zasady i tryb przekazywania właściwej komisji wyborczej wyższego stopnia wyników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i protokołów głosowania z obwodów głosowania, o których mowa w § 2, określi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stwowa Komisja Wyborcza, po zasięgnięciu opinii odpowiednio ministra właściwego do spraw zagranicznych oraz ministra właściwego do spraw gospodarki morskiej.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79.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Po wykonaniu czynności, o których mowa w art. 78, przewodniczący obwodowej komisji wyborczej niezwłocznie, w sposób ustalony przez Państwową Komisję Wyborczą, przekazuje w depozyt odpowiednio wójtowi, konsulowi albo kapitanowi statku dokumenty z głosowania oraz pieczęć komisji.</w:t>
      </w:r>
    </w:p>
    <w:p w:rsidR="00751153" w:rsidRPr="00FB05C5" w:rsidRDefault="00AF256C">
      <w:pPr>
        <w:pStyle w:val="par"/>
        <w:rPr>
          <w:rFonts w:asciiTheme="minorHAnsi" w:hAnsiTheme="minorHAnsi" w:cstheme="minorHAnsi"/>
          <w:szCs w:val="24"/>
        </w:rPr>
      </w:pPr>
      <w:r w:rsidRPr="00FB05C5">
        <w:rPr>
          <w:rFonts w:asciiTheme="minorHAnsi" w:hAnsiTheme="minorHAnsi" w:cstheme="minorHAnsi"/>
          <w:szCs w:val="24"/>
        </w:rPr>
        <w:t xml:space="preserve">§ 2. </w:t>
      </w:r>
      <w:r w:rsidR="00FB05C5" w:rsidRPr="00FB05C5">
        <w:rPr>
          <w:rFonts w:asciiTheme="minorHAnsi" w:hAnsiTheme="minorHAnsi" w:cstheme="minorHAnsi"/>
          <w:szCs w:val="24"/>
        </w:rPr>
        <w:t>Dokumenty, o których mowa w § 1, są udostępniane właściwemu sądowi w związku z p</w:t>
      </w:r>
      <w:r w:rsidR="00FB05C5" w:rsidRPr="00FB05C5">
        <w:rPr>
          <w:rFonts w:asciiTheme="minorHAnsi" w:hAnsiTheme="minorHAnsi" w:cstheme="minorHAnsi"/>
          <w:szCs w:val="24"/>
        </w:rPr>
        <w:t>o</w:t>
      </w:r>
      <w:r w:rsidR="00FB05C5" w:rsidRPr="00FB05C5">
        <w:rPr>
          <w:rFonts w:asciiTheme="minorHAnsi" w:hAnsiTheme="minorHAnsi" w:cstheme="minorHAnsi"/>
          <w:szCs w:val="24"/>
        </w:rPr>
        <w:t>stępowaniami w sprawach protestów wyborczych oraz na żądanie sądów, prokuratury lub Policji, prowadzących postępowanie karne.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podaje w trakcie głosowania liczbę osób ujętych w spisach wyborców oraz liczbę wyborców, którym wydano karty do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Obwodowe komisje wyborcze przekazują Państwowej Komisji Wyborczej w trakcie głosow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dane liczbowe, o których mowa w art. 70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Państwowa Komisja Wyborcza ustala tryb i sposób przekazywania danych, o których mowa w §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może po zakończeniu głosowania, a przed ustaleniem wyn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ków wyborów podawać do publicznej wiadomości cząstkowe nieoficjalne wyniki głosowania w wyborach do Sejmu i do Senatu, w wyborach Prezydenta Rzeczypospolitej oraz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rach do Parlamentu Europejskiego w Rzeczypospolitej Polskiej, ustalone na podstawie otrzymanych drogą elektroniczną informacji o wynikach głosowania w obwodach.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Tryb i sposób podawania wyników, o których mowa w § 1, określa Państwowa Komisja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Rozdział 10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Protesty wyborcze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Przeciwko ważności wyborów, ważności wyborów w okręgu lub wyborowi określonej osoby może być wniesiony protest z powodu: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dopuszczenia się przestępstwa przeciwko wyborom, określonego w rozdziale XXXI Kode</w:t>
      </w:r>
      <w:r w:rsidRPr="00805011">
        <w:rPr>
          <w:rFonts w:asciiTheme="minorHAnsi" w:hAnsiTheme="minorHAnsi" w:cstheme="minorHAnsi"/>
          <w:szCs w:val="24"/>
        </w:rPr>
        <w:t>k</w:t>
      </w:r>
      <w:r w:rsidRPr="00805011">
        <w:rPr>
          <w:rFonts w:asciiTheme="minorHAnsi" w:hAnsiTheme="minorHAnsi" w:cstheme="minorHAnsi"/>
          <w:szCs w:val="24"/>
        </w:rPr>
        <w:t xml:space="preserve">su karnego, mającego wpływ na przebieg głosowania, ustalenie wyników głosowania lub wyników wyborów lub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naruszenia przepisów kodeksu dotyczących głosowania, ustalenia wyników głosowania lub wyników wyborów, mającego wpływ na wynik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Protest przeciwko ważności wyborów z powodu dopuszczenia się przestępstwa przeciwko wyborom, o którym mowa w § 1, lub naruszenia przez właściwy organ wyborczy przepisów kodeksu dotyczących głosowania, ustalenia wyników głosowania lub wyników wyborów 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że wnieść wyborca, którego nazwisko w dniu wyborów było umieszczone w spisie wyborców w jednym z obwodów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Protest przeciwko ważności wyborów w okręgu wyborczym lub przeciwko wyborowi posła, senatora, posła do Parlamentu Europejskiego, radnego lub wójta może wnieść wyborca,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rego nazwisko w dniu wyborów było umieszczone w spisie wyborców w jednym z obwodów głosowania na obszarze danego okręgu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Protest przeciwko wyborowi Prezydenta Rzeczypospolitej może wnieść wyborca, którego nazwisko w dniu wyborów było umieszczone w spisie wyborców w jednym z obwodów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Prawo wniesienia protestu przysługuje również przewodniczącemu właściwej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i pełnomocnikowi wyborczemu.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Protest wyborczy wnosi się do sądu wskazanego w przepisach szczególnych kodeksu.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Zasady wnoszenia protestów i tryb ich rozpatrywania, a także orzekania o ważności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rów określają przepisy szczególne kodeksu.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Komitety wyborcze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Prawo zgłaszania kandydatów w wyborach przysługuje komitetom wyborczym. Komitety wyborcze wykonują również inne czynności wyborcze, a w szczególności prowadzą na zas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dzie wyłączności kampanię wyborczą na rzecz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wyborach do Sejmu i do Senatu oraz w wyborach do Parlamentu Europejskiego w 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czypospolitej Polskiej komitety wyborcze mogą być tworzone przez partie polityczne i koal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cje partii politycznych oraz przez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W wyborach Prezydenta Rzeczypospolitej komitety wyborcze mogą być tworzone wyłącznie przez wyborców.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wyborach do organów stanowiących jednostek samorządu terytorialnego oraz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rach wójta komitety wyborcze mogą być tworzone przez partie polityczne i koalicje partii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lastRenderedPageBreak/>
        <w:t>litycznych, stowarzyszenia i organizacje społeczne, zwane dalej „organizacjami”, oraz przez wyborców.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85.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Czynności określone w kodeksie, związane z utworzeniem komitetu wyborczego mogą być wykonywane od dnia ogłoszenia aktu o zarządzeniu wyborów do dnia przyjęcia przez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ściwy organ wyborczy zawiadomienia o utworzeniu komitetu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Czynności podjęte przed dniem ogłoszenia aktu o zarządzeniu wyborów są nieważne.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Funkcję komitetu wyborczego partii politycznej pełni organ partii upoważniony do jej repr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zentowania na zewnątrz.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Organ partii politycznej, o którym mowa w § 1, zawiadamia właściwy organ wyborczy o utworzeniu komitetu i o zamiarze samodzielnego zgłaszania kandydatów oraz o powołaniu: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pełnomocnika wyborczego uprawnionego, z zastrzeżeniem art. 127, do występowania na rzecz i w imieniu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pełnomocnika finansowego, o którym mowa w 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zawiadomieniu, o którym mowa w § 2, podaje się również: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nazwę komitetu wyborczego utworzoną zgodnie z przepisami art. 92 i art. 95 oraz adres siedziby komitetu i numer ewidencyjny, pod którym partia polityczna jest wpisana do ewidencji partii politycznych;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imię (imiona), nazwisko, adres zamieszkania i numer ewidencyjny PESEL pełnomocnika wyborczego,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imię (imiona), nazwisko, adres zamieszkania i numer ewidencyjny PESEL pełnomocnika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nansowego,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Partie polityczne mogą tworzyć koalicje wyborcze w celu wspólnego zgłaszania kandydatów. Partia polityczna może wchodzić w skład tylko jednej koalicji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Czynności wyborcze w imieniu koalicji wyborczej wykonuje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utworzony przez organy partii politycznych upoważnione do reprezentowania partii na 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wnątrz.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skład koalicyjnego komitetu wyborczego wchodzi co najmniej 10 osób wskazanych przez organy partii politycznych, o których mowa w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powołuje: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pełnomocnika wyborczego uprawnionego, z zastrzeżeniem art. 127, do występowania na rzecz i w imieniu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pełnomocnika finansowego, o którym mowa w 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Pełnomocnik wyborczy, o którym mowa w § 4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zawiadamia właściwy organ wyborczy o utworzeniu koalicyjnego komitetu wyborczego oraz o powołaniu pełnomocników, o których mowa w § 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W zawiadomieniu, o którym mowa w § 5, podaje się również: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1)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nazwę koalicyjnego komitetu wyborczego utworzoną zgodnie z przepisami art. 92 i art. 95 oraz adres siedziby komitetu i numery ewidencyjne, pod którymi partie polityczne 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rzące koalicję wyborczą są wpisane do ewidencji partii politycznych;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imię (imiona), nazwisko, adres zamieszkania i numer ewidencyjny PESEL pełnomocnika wyborczego, o którym mowa w § 4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imię (imiona), nazwisko, adres zamieszkania i numer ewidencyjny PESEL pełnomocnika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nansowego, o którym mowa w § 4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 Funkcję komitetu wyborczego organizacji pełni organ organizacji upoważniony do repreze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towania jej na zewnątrz.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Organ, o którym mowa w § 1, powołuje: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pełnomocnika wyborczego uprawnionego, z zastrzeżeniem art. 127, do występowania na rzecz i w imieniu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pełnomocnika finansowego, o którym mowa 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Organ, o którym mowa w § 1, zawiadamia właściwy organ wyborczy o utworzeniu komitetu wyborczego oraz o powołaniu pełnomocników, o których mowa w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zawiadomieniu, o którym mowa w § 3, podaje się również: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nazwę komitetu wyborczego utworzoną zgodnie z przepisami art. 92 i art. 95 oraz adres siedziby komitetu i numer ewidencyjny, pod którym organizacja jest wpisana do rejestru organizacji;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imię (imiona), nazwisko, adres zamieszkania i numer ewidencyjny PESEL pełnomocnika wyborczego,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imię (imiona), nazwisko, adres zamieszkania i numer ewidencyjny PESEL pełnomocnika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nansowego,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89.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Obywatele, w liczbie co najmniej 15, mający prawo wybierania mogą tworzyć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Komitet wyborczy wyborców powołuje: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pełnomocnika wyborczego uprawnionego, z zastrzeżeniem art. 127, do występowania na rzecz i w imieniu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pełnomocnika finansowego, o którym mowa w 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Pełnomocnika wyborczego i pełnomocnika finansowego powołuje się spośród osób wch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dzących w skład komitetu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Pełnomocnik wyborczy,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zawiadamia właściwy organ wyborczy o utworzeniu komitetu wyborczego wyborców. W zawiadomieniu podaje się imiona, nazwiska, adresy zamieszkania oraz numery ewidencyjne PESEL obywateli tworzących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W zawiadomieniu, o którym mowa w § 4, podaje się również: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nazwę komitetu wyborczego utworzoną zgodnie z przepisami art. 92 i art. 95 oraz adres siedziby komitetu;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imię (imiona), nazwisko, adres zamieszkania i numer ewidencyjny PESEL pełnomocnika wyborczego,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imię (imiona), nazwisko, adres zamieszkania i numer ewidencyjny PESEL pełnomocnika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nansowego, o którym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celu zgłoszenia kandydata na Prezydenta Rzeczypospolitej obywatele w liczbie co na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 xml:space="preserve">mniej 15, mający prawo wybierania, tworzą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 Komitet ten na zasadzie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łączności prowadzi kampanię wyborczą na rzecz zgłoszonego kandydata.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Zgłoszenie kandydata na Prezydenta Rzeczypospolitej musi być poparte podpisami co na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mniej 100000 obywateli mających prawo wybierania do Sejmu.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Komitet wyborczy powołuje: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pełnomocnika wyborczego uprawnionego, z zastrzeżeniem art. 127, do występowania na rzecz komitetu i w imieniu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pełnomocnika finansowego, o którym mowa w 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Pełnomocnikiem wyborczym lub pełnomocnikiem finansowym nie może być kandydat na Prezydenta Rzeczypospolitej.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Pełnomocnik wyborczy, o którym mowa w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zawiadamia Państwową Komisje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borczą o utworzeniu komitetu wyborczego wyborców. W zawiadomieniu podaje się imiona, nazwiska, adresy zamieszkania oraz numery ewidencyjne PESEL obywateli tworzących </w:t>
      </w:r>
      <w:proofErr w:type="spellStart"/>
      <w:r w:rsidRPr="00805011">
        <w:rPr>
          <w:rFonts w:asciiTheme="minorHAnsi" w:hAnsiTheme="minorHAnsi" w:cstheme="minorHAnsi"/>
          <w:szCs w:val="24"/>
        </w:rPr>
        <w:t>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W zawiadomieniu o utworzeniu komitetu wyborczego podaje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nazwę komitetu wyborczego oraz adres jego siedziby;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imię (imiona), nazwisko, adres zamieszkania i numer ewidencyjny PESEL pełnomocnika wyborczego i pełnomocnika finansowego.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Szczegółowe zasady tworzenia komitetów wyborczych oraz zgłaszania ich właściwym organom wyborczym określają przepisy szczególne kodeksu.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Nazwa komitetu wyborczego partii politycznej zawiera wyrazy „Komitet Wyborczy” oraz n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zwę partii politycznej lub skrót nazwy tej partii, wynikające z wpisu do ewidencji partii pol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tycznych.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Nazwa koalicyjnego komitetu wyborczego zawiera wyrazy „Koalicyjny Komitet Wyborczy” oraz nazwę koalicji wyborczej lub skrót nazwy tej koalicji wyborczej. Nazwą koalicji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 mogą być również nazwy partii politycznych tworzących koalicję wyborczą lub skróty nazw tych partii, wynikające z wpisu tych partii do ewidencji partii politycznych. Nazwa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alicji wyborczej może składać się z co najwyżej 45 znaków drukarskich, wliczając spacje.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Nazwa komitetu wyborczego organizacji zawiera wyrazy „Komitet Wyborczy” oraz nazwę organizacji lub skrót nazwy tej organizacji, wynikające z wpisu do rejestru organizacji prow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dzonego przez właściwy organ.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i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 Nazwa komitetu wyborczego wyborców zawiera wyrazy „Komitet Wyborczy Wyborców” oraz nazwę komitetu wyborczego lub skrót jego nazwy odróżniające się wyraźnie od nazw i skrótów nazw innych komitetów wyborczych.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Nazwa komitetu wyborczego wyborców utworzonego w celu udziału w wyborach Prezyde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ta Rzeczypospolitej zawiera wyrazy „Komitet Wyborczy Kandydata na Prezydenta Rzeczyp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spolitej Polskiej” oraz imię i nazwisko kandydata.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Nazwa i skrót nazwy komitetu wyborczego powinny odróżniać się wyraźnie od nazw i skr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tów nazw innych komitetów wyborczych.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Wzorcem symbolu graficznego komitetu wyborczego partii politycznej może być wzorzec symbolu graficznego tej partii, wynikający z wpisu do ewidencji partii politycznych.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Wzorcem symbolu graficznego koalicyjnego komitetu wyborczego mogą być wzorce symboli graficznych partii politycznych tworzących koalicję wyborczą lub wzorzec symbolu graficzn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jednej z tych partii, wynikające z wpisów tych partii do ewidencji partii politycznych.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Wzorzec symbolu graficznego komitetu wyborczego wyborców musi odróżniać się wyraźnie od wzorców symboli graficznych innych komitetów wyborczych.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94.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Nazwa, skrót nazwy i wzorzec symbolu graficznego komitetu wyborczego korzystają z ochrony prawnej przewidzianej dla dóbr osobistych.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Nie stanowi wady zawiadomienia o utworzeniu komitetu wyborczego partii politycznej lub komitetu wyborczego organizacji, wpisanych odpowiednio do ewidencji lub rejestru prow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dzonych przez właściwy organ, określenie w nim nazwy lub skrótu nazwy tych samych lub niedostatecznie różniących się od nazw lub skrótów nazw innych komitetów wyborczych. Organ, który wydał wcześniej postanowienie o przyjęciu zawiadomienia o utworzeniu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tetu wyborczego, w którym podano tę samą lub niedostatecznie różniącą się nazwę lub skrót nazwy, po porozumieniu z pełnomocnikiem wyborczym tego komitetu zmienia postanowi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nie, określając w nim nową nazwę lub skrót nazwy komitetu. W razie braku porozumienia organ, który wydał postanowienie, uchyla je i wzywa pełnomocnika wyborczego do usunięcia wady w terminie 3 dni. Przepisy art. 97 § 2 i 3 stosuje się odpowiednio.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Nazwa i skrót nazwy komitetu wyborczego utworzonego przez wyborców zrzeszonych w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rejestrowanych organizacjach mniejszości narodowych mogą być tożsame z nazwą i skrótem nazwy tej organizacji. Do zawiadomienia o utworzeniu takiego komitetu dołącza się dok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ment właściwego organu statutowego organizacji mniejszości narodowej potwierdzający utworzenie komitetu wyborczego przez wyborców będących członkami tej organizacji.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Nazwa i skrót nazwy komitetu wyborczego wyborców muszą być różne od nazw lub skrótu nazw partii politycznych lub organizacji, wpisanych odpowiednio do ewidencji lub rejestru, prowadzonych przez właściwy organ.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Można być pełnomocnikiem wyborczym lub pełnomocnikiem finansowym tylko jednego komitetu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97.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Jeżeli zawiadomienie, o którym mowa w art. 86 § 2, art. 87 § 5, art. 88 § 3, art. 89 § 4 i art. 90 § 5 spełnia warunki określone w kodeksie, właściwy organ wyborczy, w terminie 3 dni od dnia jego doręczenia, postanawia o przyjęciu zawiadomienia. Postanowienie o przyjęciu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wiadomienia doręcza się niezwłocznie pełnomocnikowi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zawiadomienie wykazuje wady, właściwy organ wyborczy, w terminie 3 dni od dnia doręczenia zawiadomienia wzywa pełnomocnika wyborczego do ich usunięcia w terminie 5 dni. W przypadku nieusunięcia wad w terminie właściwy organ wyborczy, odmawia przyjęcia zawiadomienia. Postanowienie o odmowie przyjęcia zawiadomienia, wraz z uzasadnieniem, doręcza się niezwłocznie pełnomocnikowi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Pełnomocnikowi wyborczemu służy prawo wniesienia skargi do właściwego organu na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stanowienie o odmowie przyjęcia zawiadomienia.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98.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 wyborczy może wykonywać czynności wyborcze po wydaniu przez właściwy organ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 postanowienia o przyjęciu zawiadomienia, o którym mowa w art. 97.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99.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Właściwy organ wyborczy podaje do publicznej wiadomości w Biuletynie Informacji Publicznej informację o przyjęciu zawiadomień, o których mowa w art. 97.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wyborczy, z zastrzeżeniem § 2 i 3, ulega rozwiązaniu z mocy prawa po upływie 60 dni od dnia: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przyjęcia sprawozdania finansowego komitetu wyborczego przez właściwy organ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bezskutecznego upływu terminu do wniesienia skargi albo odwołania, o których mowa w art. 145 § 1 i 5,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="00233E2B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wydania orzeczenia, o którym mowa w art. 145 § 2 albo 5, uwzględniającego skargę albo odwołanie na postanowienie właściwego organu wyborczego w przedmiocie odrzucenia sprawozdania.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Komitet wyborczy, któremu przysługuje prawo do dotacji podmiotowej, o której mowa w art. 150 lub art. 151, ulega rozwiązaniu z mocy prawa po upływie 6 miesięcy od dnia otrz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mania dotacji.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wniesiono protest przeciwko ważności wyborów, ważności wyborów w okręgu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czym lub ważności wyboru określonej osoby,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który zarejestrował listy kandydatów lub kandydata, nie ulega rozwiązaniu przed uprawomocnieniem się orzeczenia sądu.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wyborczy może ulec rozwiązaniu przed dniem wyborów w trybie przepisów o jego utworzeniu, z zastrzeżeniem § 3. O rozwiązaniu komitetu zawiadamia się niezwłocznie organ wyborczy, który przyjął zawiadomienie o utworzeniu komitetu, a jeżeli rozwiązanie komitetu nastąpiło po zarejestrowaniu listy kandydatów lub kandydata, także właściwą komisję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2. Po przyjęciu przez właściwy organ wyborczy zawiadomienia o utworzeniu koalicyjnego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mitetu wyborczego zmiany składu koalicji wyborczej są niedopuszczalne. Oświadczenie je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nostronne uczestnika koalicji wyborczej o wystąpieniu z koalicji wyborczej nie rodzi skutków prawnych.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Komitet wyborczy wyborców ulega rozwiązaniu z mocy prawa, jeżeli liczba osób, które utw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rzyły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będzie mniejsza od określonej w kodeksie minimalnej liczby wymag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nej dla utworzenia danego komitetu wyborczego wyborców.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102.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Pełnomocnik wyborczy w terminie 7 dni od dnia przyjęcia przez właściwy organ wyborczy zawiadomienia o utworzeniu komitetu wyborczego zawiadamia ten organ o adresie strony internetowej na której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umieszcza informacje określone w kodeksie.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Właściwy organ wyborczy podaje informację o adresach stron internetowych, o których mowa w § 1, w Biuletynie Informacji Publicznej.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Obowiązek, o którym mowa w § 1, nie dotyczy komitetów wyborczych, które zgłaszają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dydata lub kandydatów wyłącznie do rady gminy lub rady powiatu.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103.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Pełnomocnik wyborczy lub osoba przez niego upoważniona może wyznaczyć po jednym m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 xml:space="preserve">żu zaufania do każdej obwodowej komisji wyborczej.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nie zarejestr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wał kandydatów lub list kandydatów we wszystkich okręgach wyborczych, mężów zaufania może wyznaczyć do obwodowej komisji wyborczej na obszarze okręgu, w którym zarej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strował kandydata lub listę kandydatów. W wyborach wójta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może wyzn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czyć mężów zaufania na obszarze całej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Pełnomocnik wyborczy lub osoba przez niego upoważniona wydaje mężom zaufania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świadczenie według wzoru określonego przez Państwową Komisję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Funkcję męża zaufania przy Państwowej Komisji Wyborczej, okręgowej komisji wyborczej i terytorialnej komisji wyborczej może pełnić pełnomocnik wyborczy lub osoba przez niego upoważniona.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Kampania wyborcza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Kampania wyborcza rozpoczyna się z dniem ogłoszenia aktu właściwego organu o zarządzeniu wyborów i ulega zakończeniu na 24 godziny przed dniem głosowania.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Agitacją wyborczą jest publiczne nakłanianie lub zachęcanie, do głosowania w określony sposób lub do głosowania na kandydata określonego komitetu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Agitację wyborczą można prowadzić od dnia przyjęcia przez właściwy organ zawiadomienia o utworzeniu komitetu wyborczego na zasadach, w formach i w miejscach, określonych przepisami kodeksu.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106.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Każdy wyborca może</w:t>
      </w:r>
      <w:r w:rsidRPr="00805011">
        <w:rPr>
          <w:rFonts w:asciiTheme="minorHAnsi" w:hAnsiTheme="minorHAnsi" w:cstheme="minorHAnsi"/>
          <w:i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prowadzić agitację wyborczą na rzecz kandydatów, w tym zbierać podpisy popierające zgłoszenia kandydatów, po uzyskaniu pisemnej zgody pełnomocnika wyborczego</w:t>
      </w:r>
      <w:r w:rsidRPr="00805011">
        <w:rPr>
          <w:rFonts w:asciiTheme="minorHAnsi" w:hAnsiTheme="minorHAnsi" w:cstheme="minorHAnsi"/>
          <w:i/>
          <w:szCs w:val="24"/>
        </w:rPr>
        <w:t>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2. Podpisy</w:t>
      </w:r>
      <w:r w:rsidRPr="00805011">
        <w:rPr>
          <w:rFonts w:asciiTheme="minorHAnsi" w:hAnsiTheme="minorHAnsi" w:cstheme="minorHAnsi"/>
          <w:i/>
          <w:szCs w:val="24"/>
        </w:rPr>
        <w:t xml:space="preserve">, </w:t>
      </w:r>
      <w:r w:rsidRPr="00805011">
        <w:rPr>
          <w:rFonts w:asciiTheme="minorHAnsi" w:hAnsiTheme="minorHAnsi" w:cstheme="minorHAnsi"/>
          <w:szCs w:val="24"/>
        </w:rPr>
        <w:t>o których mowa w § 1, można zbierać w miejscu, czasie i w sposób wykluczający stosowanie jakichkolwiek nacisków zmierzających do ich wymuszenia.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BD2128" w:rsidRPr="00C74C07">
        <w:rPr>
          <w:rFonts w:asciiTheme="minorHAnsi" w:hAnsiTheme="minorHAnsi" w:cs="Verdana"/>
        </w:rPr>
        <w:t>Zbieranie lub składanie podpisów w zamian za korzyść majątkową lub osobistą jest zabr</w:t>
      </w:r>
      <w:r w:rsidR="00BD2128" w:rsidRPr="00C74C07">
        <w:rPr>
          <w:rFonts w:asciiTheme="minorHAnsi" w:hAnsiTheme="minorHAnsi" w:cs="Verdana"/>
        </w:rPr>
        <w:t>o</w:t>
      </w:r>
      <w:r w:rsidR="00BD2128" w:rsidRPr="00C74C07">
        <w:rPr>
          <w:rFonts w:asciiTheme="minorHAnsi" w:hAnsiTheme="minorHAnsi" w:cs="Verdana"/>
        </w:rPr>
        <w:t>nione.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dniu głosowania oraz na 24 godziny przed tym dniem prowadzenie agitacji wyborczej, w tym zwoływanie zgromadzeń, organizowanie pochodów i manifestacji, wygłaszanie przem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wień oraz rozpowszechnianie materiałów wyborczych jest zabronione.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Agitacja wyborcza w lokalu wyborczym oraz na terenie budynku, w którym ten lokal się znajduje, jest zabroniona.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Zabrania się prowadzenia agitacji wyborczej:</w:t>
      </w:r>
    </w:p>
    <w:p w:rsidR="00751153" w:rsidRPr="00805011" w:rsidRDefault="00AF256C">
      <w:pPr>
        <w:pStyle w:val="lit"/>
        <w:ind w:left="72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urzędów administracji rządowej i administracji samorządu terytorialnego</w:t>
      </w:r>
      <w:r w:rsidRPr="00805011">
        <w:rPr>
          <w:rFonts w:asciiTheme="minorHAnsi" w:hAnsiTheme="minorHAnsi" w:cstheme="minorHAnsi"/>
          <w:i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oraz sądów;</w:t>
      </w:r>
    </w:p>
    <w:p w:rsidR="00751153" w:rsidRPr="00805011" w:rsidRDefault="00AF256C">
      <w:pPr>
        <w:pStyle w:val="lit"/>
        <w:ind w:left="72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zakładów pracy w sposób i w formach zakłócających ich normalne funkcjon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wanie;</w:t>
      </w:r>
    </w:p>
    <w:p w:rsidR="00751153" w:rsidRPr="00805011" w:rsidRDefault="00AF256C">
      <w:pPr>
        <w:pStyle w:val="lit"/>
        <w:ind w:left="72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jednostek wojskowych i innych jednostek organizacyjnych podległych Ministr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 Obrony Narodowej oraz oddziałów obrony cywilnej, a także skoszarowanych jednostek podległych ministrowi właściwemu do spraw wewnętrznych.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Zabroniona jest agitacja wyborcza na terenie szkół wobec uczniów.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Za agitację wyborczą nie uznaje się prowadzonych przez szkołę zajęć z zakresu edukacji obywatelskiej polegających na upowszechnianiu wśród uczniów wiedzy o prawach i ob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wiązkach obywateli, znaczeniu wyborów w funkcjonowaniu demokratycznego państwa 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wa oraz zasadach organizacji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Zabrania się komitetom wyborczym, kandydatom oraz wyborcom prowadzącym agitację wyborczą na rzecz komitetów wyborczych lub kandydatów organizowania loterii fantowych, innego rodzaju gier losowych oraz konkursów, w których wygranymi są nagrody pieniężne lub przedmioty o wartości wyższej niż wartość przedmiotów zwyczajowo używanych w c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lach reklamowych lub promocyjnych.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Zabrania się podawania oraz dostarczania, w ramach prowadzonej agitacji wyborczej, nap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jów alkoholowych nieodpłatnie lub po cenach sprzedaży netto możliwych do uzyskania, nie wyższych od cen nabycia lub kosztów wytworzenia.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109.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Materiałem wyborczym jest każdy pochodzący od komitetu wyborczego upubliczniony i utrwalony przekaz informacji mający związek z zarządzonymi wyborami.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Materiały wyborcze powinny zawierać wyraźne oznaczenie komitetu wyborczego, od któr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pochodzą.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Materiały wyborcze podlegają ochronie prawnej.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Na ścianach budynków, przystankach komunikacji publicznej, tablicach i słupach ogłosz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niowych, ogrodzeniach, latarniach, urządzeniach energetycznych, telekomunikacyjnych i i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lastRenderedPageBreak/>
        <w:t>nych można umieszczać plakaty i hasła wyborcze wyłącznie po uzyskaniu zgody właściciela lub zarządcy nieruchomości, obiektu albo urządzenia.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Przy ustawianiu własnych urządzeń ogłoszeniowych w celu prowadzenia kampanii wyborczej należy stosować obowiązujące przepisy porządkowe. Przepis art. 109 stosuje się odpowie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Plakaty i hasła wyborcze należy umieszczać w taki sposób, aby można je było usunąć bez powodowania szkód.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</w:t>
      </w:r>
      <w:r w:rsidR="00641B9C">
        <w:rPr>
          <w:rStyle w:val="Odwoanieprzypisudolnego"/>
          <w:rFonts w:asciiTheme="minorHAnsi" w:hAnsiTheme="minorHAnsi" w:cstheme="minorHAnsi"/>
          <w:szCs w:val="24"/>
        </w:rPr>
        <w:footnoteReference w:id="9"/>
      </w:r>
      <w:r w:rsidR="00641B9C" w:rsidRPr="00641B9C">
        <w:rPr>
          <w:rFonts w:asciiTheme="minorHAnsi" w:hAnsiTheme="minorHAnsi" w:cstheme="minorHAnsi"/>
          <w:szCs w:val="24"/>
          <w:vertAlign w:val="superscript"/>
        </w:rPr>
        <w:t>)</w:t>
      </w:r>
      <w:r w:rsidRPr="00805011">
        <w:rPr>
          <w:rFonts w:asciiTheme="minorHAnsi" w:hAnsiTheme="minorHAnsi" w:cstheme="minorHAnsi"/>
          <w:szCs w:val="24"/>
        </w:rPr>
        <w:t>.</w:t>
      </w:r>
      <w:r w:rsidR="00641B9C">
        <w:rPr>
          <w:rFonts w:asciiTheme="minorHAnsi" w:hAnsiTheme="minorHAnsi" w:cstheme="minorHAnsi"/>
          <w:szCs w:val="24"/>
        </w:rPr>
        <w:t>(utracił moc)</w:t>
      </w:r>
      <w:r w:rsidRPr="00805011"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Policja lub straż gminna jest obowiązana usuwać na koszt komitetów wyborczych plakaty i hasła wyborcze, których sposób umieszczenia może zagrażać życiu lub zdrowiu ludzi albo bezpieczeństwu mienia bądź bezpieczeństwu w ruchu drogowym.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Plakaty i hasła wyborcze oraz urządzenia ogłoszeniowe ustawione w celu prowadzenia ag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tacji wyborczej pełnomocnicy wyborczy obowiązani są usunąć w terminie 30 dni po dniu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Wójt postanawia o usunięciu plakatów i haseł wyborczych oraz urządzeń ogłoszeniowych nieusuniętych przez obowiązanych do tego pełnomocników wyborczych w terminie,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rym mowa w § 6. Koszty usunięcia ponoszą obowiązani.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Jeżeli rozpowszechniane, w tym również w prasie w rozumieniu ustawy z dnia 26 stycznia 1984 r. – Prawo prasowe (Dz. U. Nr 5, poz. 24,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zm.), materiały wyborcze, w szczegó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ności plakaty, ulotki i hasła, a także wypowiedzi lub inne formy prowadzonej agitacji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czej, zawierają informacje nieprawdziwe, kandydat lub pełnomocnik wyborczy zainteres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wanego komitetu wyborczego ma prawo wnieść do sądu okręgowego wniosek o wydanie orzeczenia: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zakazu rozpowszechniania takich informacji;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przepadku materiałów wyborczych zawierających takie informacje;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nakazania sprostowania takich informacji;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nakazania publikacji odpowiedzi na stwierdzenia naruszające dobra osobiste;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nakazania przeproszenia osoby, której dobra osobiste zostały naruszone;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nakazania uczestnikowi postępowania wpłacenia kwoty do 100000 złotych na rzecz org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nizacji pożytku publicznego.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Sąd okręgowy rozpoznaje wniosek, o którym mowa w § 1, w ciągu 24 godzin w postępow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niu nieprocesowym. Sąd może rozpoznać sprawę w przypadku usprawiedliwionej nieobe</w:t>
      </w:r>
      <w:r w:rsidRPr="00805011">
        <w:rPr>
          <w:rFonts w:asciiTheme="minorHAnsi" w:hAnsiTheme="minorHAnsi" w:cstheme="minorHAnsi"/>
          <w:szCs w:val="24"/>
        </w:rPr>
        <w:t>c</w:t>
      </w:r>
      <w:r w:rsidRPr="00805011">
        <w:rPr>
          <w:rFonts w:asciiTheme="minorHAnsi" w:hAnsiTheme="minorHAnsi" w:cstheme="minorHAnsi"/>
          <w:szCs w:val="24"/>
        </w:rPr>
        <w:t>ności wnioskodawcy lub uczestnika postępowania, którzy o terminie rozprawy zostali praw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dłowo powiadomieni. Postanowienie kończące postępowanie w sprawie sąd niezwłocznie doręcza wraz z uzasadnieniem osobie zainteresowanej, o której mowa w § 1, i zobowiąz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nemu do wykonania postanowienia sądu.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Na postanowienie sądu okręgowego przysługuje w ciągu 24 godzin zażalenie do sądu apel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cyjnego, który rozpoznaje je w ciągu 24 godzin. Od postanowienia sądu apelacyjnego nie przysługuje skarga kasacyjna i podlega ono natychmiastowemu wykonaniu.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 Publikacja sprostowania, odpowiedzi lub przeprosin następuje najpóźniej w ciągu 48 godzin, na koszt zobowiązanego. W orzeczeniu sąd wskazuje prasę w rozumieniu ustawy z dnia 26 stycznia 1984 r. – Prawo prasowe, w której nastąpić ma publikacja, oraz termin publikacji.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 razie odmowy lub niezamieszczenia sprostowania, odpowiedzi lub przeprosin przez 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bowiązanego w sposób określony w postanowieniu sądu sąd, na wniosek zainteresowanego, zarządza opublikowanie sprostowania, odpowiedzi lub przeprosin w trybie egzekucyjnym, na koszt zobowiązanego.</w:t>
      </w:r>
    </w:p>
    <w:p w:rsidR="00FB05C5" w:rsidRPr="00FB05C5" w:rsidRDefault="00FB05C5">
      <w:pPr>
        <w:pStyle w:val="par"/>
        <w:rPr>
          <w:rFonts w:asciiTheme="minorHAnsi" w:hAnsiTheme="minorHAnsi" w:cstheme="minorHAnsi"/>
          <w:szCs w:val="24"/>
        </w:rPr>
      </w:pPr>
      <w:r w:rsidRPr="00FB05C5">
        <w:rPr>
          <w:rFonts w:asciiTheme="minorHAnsi" w:hAnsiTheme="minorHAnsi" w:cstheme="minorHAnsi"/>
          <w:szCs w:val="24"/>
        </w:rPr>
        <w:t>§ 5a. Do sprostowania, odpowiedzi lub przeprosin publikowanych w programach nadawców r</w:t>
      </w:r>
      <w:r w:rsidRPr="00FB05C5">
        <w:rPr>
          <w:rFonts w:asciiTheme="minorHAnsi" w:hAnsiTheme="minorHAnsi" w:cstheme="minorHAnsi"/>
          <w:szCs w:val="24"/>
        </w:rPr>
        <w:t>a</w:t>
      </w:r>
      <w:r w:rsidRPr="00FB05C5">
        <w:rPr>
          <w:rFonts w:asciiTheme="minorHAnsi" w:hAnsiTheme="minorHAnsi" w:cstheme="minorHAnsi"/>
          <w:szCs w:val="24"/>
        </w:rPr>
        <w:t>diowych lub telewizyjnych stosuje się przepisy ustawy z dnia 29 grudnia 1992 r. o radiofonii i telewizji dotyczące działalności reklamowej w programach telewizyjnych i radiowych, z tym że czas przeznaczony na ich publikację nie jest wliczany do dopuszczalnego wymiaru czasu emisji reklam określonego w art. 16 tej ustawy.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6. W sprawach, o których mowa w § 1, 4 i 5, przepisu art. 104 nie stosuje się.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112.</w:t>
      </w:r>
    </w:p>
    <w:p w:rsidR="00751153" w:rsidRPr="00243D47" w:rsidRDefault="00243D47">
      <w:pPr>
        <w:pStyle w:val="tekst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>Informacje, komunikaty, apele i hasła wyborcze, ogłaszane w prasie drukowanej na koszt komit</w:t>
      </w:r>
      <w:r w:rsidRPr="00243D47">
        <w:rPr>
          <w:rFonts w:asciiTheme="minorHAnsi" w:hAnsiTheme="minorHAnsi" w:cstheme="minorHAnsi"/>
          <w:szCs w:val="24"/>
        </w:rPr>
        <w:t>e</w:t>
      </w:r>
      <w:r w:rsidRPr="00243D47">
        <w:rPr>
          <w:rFonts w:asciiTheme="minorHAnsi" w:hAnsiTheme="minorHAnsi" w:cstheme="minorHAnsi"/>
          <w:szCs w:val="24"/>
        </w:rPr>
        <w:t>tów wyborczych muszą zawierać wskazanie, przez kogo są opłacane i od kogo pochodzą.</w:t>
      </w:r>
      <w:r w:rsidR="00AF256C" w:rsidRPr="00243D47">
        <w:rPr>
          <w:rFonts w:asciiTheme="minorHAnsi" w:hAnsiTheme="minorHAnsi" w:cstheme="minorHAnsi"/>
          <w:szCs w:val="24"/>
        </w:rPr>
        <w:t xml:space="preserve"> Odp</w:t>
      </w:r>
      <w:r w:rsidR="00AF256C" w:rsidRPr="00243D47">
        <w:rPr>
          <w:rFonts w:asciiTheme="minorHAnsi" w:hAnsiTheme="minorHAnsi" w:cstheme="minorHAnsi"/>
          <w:szCs w:val="24"/>
        </w:rPr>
        <w:t>o</w:t>
      </w:r>
      <w:r w:rsidR="00AF256C" w:rsidRPr="00243D47">
        <w:rPr>
          <w:rFonts w:asciiTheme="minorHAnsi" w:hAnsiTheme="minorHAnsi" w:cstheme="minorHAnsi"/>
          <w:szCs w:val="24"/>
        </w:rPr>
        <w:t>wiedzialnym za umieszczenie tego wskazania jest redaktor w rozumieniu ustawy z dnia 26 stycznia 1984 r. – Prawo prasowe.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Wykonanie uprawnień wynikających z kodeksu nie ogranicza możliwości dochodzenia przez osoby pokrzywdzone lub poszkodowane uprawnień na podstawie przepisów innych ustaw, wobec osób, których działanie lub zaniechania w toku kampanii wyborczej naruszyło cudze dobra osobiste lub majątkowe.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ści w sposób zwyczajowo przyjęty oraz w Biuletynie Informacji Publicznej.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Na 24 godziny przed dniem głosowania aż do zakończenia głosowania zabrania się podaw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do publicznej wiadomości wyników przedwyborczych badań (sondaży) opinii publicznej dotyczących przewidywanych zachowań wyborczych i wyników wyborów oraz wyników so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daży wyborczych przeprowadzanych w dniu głosowania.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 § 1 stosuje się na terytorium Rzeczypospolitej Polskiej.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13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Kampania wyborcza w programach nadawców radiowych i telewizyjnych</w:t>
      </w:r>
    </w:p>
    <w:p w:rsidR="00751153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116.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1. Komitety wyborcze mają prawo prowadzenia agitacji wyborczej w programach publicznych i niepublicznych nadawców radiowych i telewizyjnych, w formie audycji wyborczych.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2. W wyborach ponownych oraz w wyborach uzupełniających agitację wyborczą, o której m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wa w § 1, prowadzi się, jeżeli przeprowadza się głosowanie, a przepisy szczególne kodeksu tak stanowią.</w:t>
      </w:r>
    </w:p>
    <w:p w:rsidR="00185437" w:rsidRPr="00185437" w:rsidRDefault="00185437">
      <w:pPr>
        <w:pStyle w:val="tyt"/>
        <w:rPr>
          <w:rFonts w:asciiTheme="minorHAnsi" w:hAnsiTheme="minorHAnsi" w:cstheme="minorHAnsi"/>
          <w:szCs w:val="24"/>
        </w:rPr>
      </w:pPr>
      <w:r w:rsidRPr="00185437">
        <w:rPr>
          <w:rFonts w:asciiTheme="minorHAnsi" w:hAnsiTheme="minorHAnsi" w:cstheme="minorHAnsi"/>
          <w:szCs w:val="24"/>
        </w:rPr>
        <w:lastRenderedPageBreak/>
        <w:t>Art. 116a.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1. Audycją wyborczą jest część programu radiowego lub telewizyjnego, niepochodząca od nadawcy, stanowiąca odrębną całość ze względu na treść lub formę.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2. Audycje wyborcze jednego komitetu wyborczego nie mogą zawierać treści stanowiących ag</w:t>
      </w:r>
      <w:r w:rsidRPr="00C74C07">
        <w:rPr>
          <w:rFonts w:asciiTheme="minorHAnsi" w:hAnsiTheme="minorHAnsi" w:cs="Verdana"/>
        </w:rPr>
        <w:t>i</w:t>
      </w:r>
      <w:r w:rsidRPr="00C74C07">
        <w:rPr>
          <w:rFonts w:asciiTheme="minorHAnsi" w:hAnsiTheme="minorHAnsi" w:cs="Verdana"/>
        </w:rPr>
        <w:t>tację wyborczą na rzecz innego komitetu wyborczego lub jego kandydatów.</w:t>
      </w:r>
    </w:p>
    <w:p w:rsidR="00185437" w:rsidRP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theme="minorHAnsi"/>
          <w:b/>
          <w:szCs w:val="24"/>
        </w:rPr>
      </w:pPr>
      <w:r w:rsidRPr="00C74C07">
        <w:rPr>
          <w:rFonts w:asciiTheme="minorHAnsi" w:hAnsiTheme="minorHAnsi" w:cs="Verdana"/>
        </w:rPr>
        <w:t>§ 3. Przez pojęcie rozpowszechniania audycji wyborczych rozumie się zarówno rejestrację i em</w:t>
      </w:r>
      <w:r w:rsidRPr="00C74C07">
        <w:rPr>
          <w:rFonts w:asciiTheme="minorHAnsi" w:hAnsiTheme="minorHAnsi" w:cs="Verdana"/>
        </w:rPr>
        <w:t>i</w:t>
      </w:r>
      <w:r w:rsidRPr="00C74C07">
        <w:rPr>
          <w:rFonts w:asciiTheme="minorHAnsi" w:hAnsiTheme="minorHAnsi" w:cs="Verdana"/>
        </w:rPr>
        <w:t>sję wystąpień przedstawicieli komitetów wyborczych bądź kandydatów, jak i rejestrację oraz emisję audycji wyborczych przygotowanych przez komitety wyborcze.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Komitetom wyborczym, których kandydaci zostali zarejestrowani przysługuje, w okresie od 15 dnia przed dniem wyborów do dnia zakończenia kampanii wyborczej, prawo do rozp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wszechniania nieodpłatnie audycji wyborczych, w programach publicznych nadawców 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diowych i telewizyjnych na koszt tych nadawców.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185437"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185437">
        <w:rPr>
          <w:rFonts w:asciiTheme="minorHAnsi" w:hAnsiTheme="minorHAnsi" w:cstheme="minorHAnsi"/>
          <w:szCs w:val="24"/>
        </w:rPr>
        <w:t>(uchylony)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Czas antenowy przysługujący jednemu komitetowi wyborczemu nie może być odstępowany innemu komitetowi wyborczemu.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</w:t>
      </w:r>
      <w:r w:rsidR="00185437">
        <w:rPr>
          <w:rFonts w:asciiTheme="minorHAnsi" w:hAnsiTheme="minorHAnsi" w:cstheme="minorHAnsi"/>
          <w:szCs w:val="24"/>
        </w:rPr>
        <w:t>(uchylony)</w:t>
      </w:r>
    </w:p>
    <w:p w:rsidR="00243D47" w:rsidRDefault="00AF256C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 xml:space="preserve">§ 6. </w:t>
      </w:r>
      <w:r w:rsidR="00243D47" w:rsidRPr="00243D47">
        <w:rPr>
          <w:rFonts w:asciiTheme="minorHAnsi" w:hAnsiTheme="minorHAnsi" w:cstheme="minorHAnsi"/>
          <w:szCs w:val="24"/>
        </w:rPr>
        <w:t>Krajowa Rada Radiofonii i Telewizji po zasięgnięciu opinii Państwowej Komisji Wyborczej oraz właściwych zarządów publicznych nadawców radiowych i telewizyjnych oraz właściwych rad programowych, określi, w drodze rozporządzenia:</w:t>
      </w:r>
    </w:p>
    <w:p w:rsid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>1) czas przeznaczony na rozpowszechnianie nieodpłatnie audycji wyborczych w każdym z pr</w:t>
      </w:r>
      <w:r w:rsidRPr="00243D47">
        <w:rPr>
          <w:rFonts w:asciiTheme="minorHAnsi" w:hAnsiTheme="minorHAnsi" w:cstheme="minorHAnsi"/>
          <w:szCs w:val="24"/>
        </w:rPr>
        <w:t>o</w:t>
      </w:r>
      <w:r w:rsidRPr="00243D47">
        <w:rPr>
          <w:rFonts w:asciiTheme="minorHAnsi" w:hAnsiTheme="minorHAnsi" w:cstheme="minorHAnsi"/>
          <w:szCs w:val="24"/>
        </w:rPr>
        <w:t>gramów ogólnokrajowych i programów regionalnych,</w:t>
      </w:r>
    </w:p>
    <w:p w:rsid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Pr="00243D47">
        <w:rPr>
          <w:rFonts w:asciiTheme="minorHAnsi" w:hAnsiTheme="minorHAnsi" w:cstheme="minorHAnsi"/>
          <w:szCs w:val="24"/>
        </w:rPr>
        <w:t>) ramowy podział czasu rozpowszechniania nieodpłatnie audycji wyborczych w okresie od 15 dnia przed dniem głosowania do dnia zakończenia kampanii wyborczej,</w:t>
      </w:r>
    </w:p>
    <w:p w:rsid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>3) tryb postępowania w sprawach podziału czasu rozpowszechniania nieodpłatnie audycji w</w:t>
      </w:r>
      <w:r w:rsidRPr="00243D47">
        <w:rPr>
          <w:rFonts w:asciiTheme="minorHAnsi" w:hAnsiTheme="minorHAnsi" w:cstheme="minorHAnsi"/>
          <w:szCs w:val="24"/>
        </w:rPr>
        <w:t>y</w:t>
      </w:r>
      <w:r w:rsidRPr="00243D47">
        <w:rPr>
          <w:rFonts w:asciiTheme="minorHAnsi" w:hAnsiTheme="minorHAnsi" w:cstheme="minorHAnsi"/>
          <w:szCs w:val="24"/>
        </w:rPr>
        <w:t xml:space="preserve">borczych, </w:t>
      </w:r>
    </w:p>
    <w:p w:rsid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>4) zakres rejestracji oraz sposób przygotowania i emisji audycji wyborczych, uwzględniając typ i rodzaj nośnika zapisu audycji wyborczej,</w:t>
      </w:r>
    </w:p>
    <w:p w:rsid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 xml:space="preserve">5) sposób rozpowszechniania informacji o terminach emisji audycji wyborczych </w:t>
      </w:r>
    </w:p>
    <w:p w:rsidR="00243D47" w:rsidRPr="00243D47" w:rsidRDefault="00243D47" w:rsidP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 xml:space="preserve"> – mając na względzie rodzaj przeprowadzanych wyborów oraz konieczność zapewnienia na</w:t>
      </w:r>
      <w:r w:rsidRPr="00243D47">
        <w:rPr>
          <w:rFonts w:asciiTheme="minorHAnsi" w:hAnsiTheme="minorHAnsi" w:cstheme="minorHAnsi"/>
          <w:szCs w:val="24"/>
        </w:rPr>
        <w:t>j</w:t>
      </w:r>
      <w:r w:rsidRPr="00243D47">
        <w:rPr>
          <w:rFonts w:asciiTheme="minorHAnsi" w:hAnsiTheme="minorHAnsi" w:cstheme="minorHAnsi"/>
          <w:szCs w:val="24"/>
        </w:rPr>
        <w:t>wyższego standardu technicznego emitowanych audycji wyborczych, a także powszechnej dostępności audycji wyborczych i informacji o terminach ich emisji.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Audycje wyborcze komitetu wyborczego dostarczane są do publicznych nadawców radi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wych i telewizyjnych nie później niż na 24 godziny przed dniem ich rozpowszechnienia.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Czas audycji wyborczych dostarczonych przez komitety wyborcze nie może przekraczać cz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su ustalonego dla nich na podstawie przepisów wydanych na podstawie art. 117 </w:t>
      </w:r>
      <w:r w:rsidRPr="00805011">
        <w:rPr>
          <w:rStyle w:val="Nagwek3Znak"/>
          <w:rFonts w:asciiTheme="minorHAnsi" w:hAnsiTheme="minorHAnsi" w:cstheme="minorHAnsi"/>
          <w:b w:val="0"/>
          <w:sz w:val="24"/>
          <w:szCs w:val="24"/>
        </w:rPr>
        <w:t>§</w:t>
      </w:r>
      <w:r w:rsidRPr="00805011">
        <w:rPr>
          <w:rFonts w:asciiTheme="minorHAnsi" w:hAnsiTheme="minorHAnsi" w:cstheme="minorHAnsi"/>
          <w:szCs w:val="24"/>
        </w:rPr>
        <w:t xml:space="preserve"> 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przypadku stwierdzenia przez publicznego nadawcę radiowego lub telewizyjnego, że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starczone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materiały audycji wyborczych przekraczają czas ustalony dla tych audycji, wzywa bezzwłocznie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do skrócenia czasu audycji. W razie </w:t>
      </w:r>
      <w:r w:rsidRPr="00805011">
        <w:rPr>
          <w:rFonts w:asciiTheme="minorHAnsi" w:hAnsiTheme="minorHAnsi" w:cstheme="minorHAnsi"/>
          <w:szCs w:val="24"/>
        </w:rPr>
        <w:lastRenderedPageBreak/>
        <w:t>bezskutecznego wezwania nadawca przerywa emisję audycji wyborczej w chwili, kiedy upł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nął czas audycji przysługujący danemu komitetowi.</w:t>
      </w:r>
    </w:p>
    <w:p w:rsidR="00751153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119.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 xml:space="preserve">§ 1. Niezależnie od prawa, o którym mowa w art. 117 § 1, każdy </w:t>
      </w:r>
      <w:proofErr w:type="spellStart"/>
      <w:r w:rsidRPr="00C74C07">
        <w:rPr>
          <w:rFonts w:asciiTheme="minorHAnsi" w:hAnsiTheme="minorHAnsi" w:cs="Verdana"/>
        </w:rPr>
        <w:t>komitet</w:t>
      </w:r>
      <w:proofErr w:type="spellEnd"/>
      <w:r w:rsidRPr="00C74C07">
        <w:rPr>
          <w:rFonts w:asciiTheme="minorHAnsi" w:hAnsiTheme="minorHAnsi" w:cs="Verdana"/>
        </w:rPr>
        <w:t xml:space="preserve"> wyborczy może od dnia przyjęcia przez właściwy organ wyborczy zawiadomienia o utworzeniu komitetu wyborczego do dnia zakończenia kampanii wyborczej rozpowszechniać odpłatnie audycje wyborcze w programach publicznych i niepublicznych nadawców radiowych i telewizyjnych.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2. Publiczni nadawcy rozpowszechniają odpłatnie audycje wyborcze na jednakowych waru</w:t>
      </w:r>
      <w:r w:rsidRPr="00C74C07">
        <w:rPr>
          <w:rFonts w:asciiTheme="minorHAnsi" w:hAnsiTheme="minorHAnsi" w:cs="Verdana"/>
        </w:rPr>
        <w:t>n</w:t>
      </w:r>
      <w:r w:rsidRPr="00C74C07">
        <w:rPr>
          <w:rFonts w:asciiTheme="minorHAnsi" w:hAnsiTheme="minorHAnsi" w:cs="Verdana"/>
        </w:rPr>
        <w:t>kach dla wszystkich komitetów wyborczych.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3. Niepubliczni nadawcy rozpowszechniający odpłatnie audycje wyborcze rozpowszechniają je na jednakowych warunkach dla wszystkich komitetów wyborczych.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4. Wysokość opłat pobieranych za rozpowszechnianie odpłatnie audycji wyborczych nie może przekraczać stawek pobieranych za reklamy i musi być ustalana według cennika obowiązuj</w:t>
      </w:r>
      <w:r w:rsidRPr="00C74C07">
        <w:rPr>
          <w:rFonts w:asciiTheme="minorHAnsi" w:hAnsiTheme="minorHAnsi" w:cs="Verdana"/>
        </w:rPr>
        <w:t>ą</w:t>
      </w:r>
      <w:r w:rsidRPr="00C74C07">
        <w:rPr>
          <w:rFonts w:asciiTheme="minorHAnsi" w:hAnsiTheme="minorHAnsi" w:cs="Verdana"/>
        </w:rPr>
        <w:t>cego w dniu ogłoszenia aktu o zarządzeniu wyborów.</w:t>
      </w:r>
    </w:p>
    <w:p w:rsidR="00185437" w:rsidRDefault="00185437" w:rsidP="00185437">
      <w:pPr>
        <w:spacing w:before="60" w:after="60"/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5. Do audycji wyborczych rozpowszechnianych odpłatnie stosuje się przepisy ustawy z dnia 29 grudnia 1992 r. o radiofonii i telewizji dotyczące działalności reklamowej w programach t</w:t>
      </w:r>
      <w:r w:rsidRPr="00C74C07">
        <w:rPr>
          <w:rFonts w:asciiTheme="minorHAnsi" w:hAnsiTheme="minorHAnsi" w:cs="Verdana"/>
        </w:rPr>
        <w:t>e</w:t>
      </w:r>
      <w:r w:rsidRPr="00C74C07">
        <w:rPr>
          <w:rFonts w:asciiTheme="minorHAnsi" w:hAnsiTheme="minorHAnsi" w:cs="Verdana"/>
        </w:rPr>
        <w:t>lewizyjnych i radiowych, z tym że czas przeznaczony na rozpowszechnianie tych audycji nie jest wliczany do dopuszczalnego wymiaru czasu emisji reklam określonego w art. 16 tej ustawy.</w:t>
      </w:r>
    </w:p>
    <w:p w:rsidR="00B60B52" w:rsidRPr="00805011" w:rsidRDefault="00185437" w:rsidP="00185437">
      <w:pPr>
        <w:spacing w:before="60" w:after="60"/>
        <w:ind w:left="567" w:hanging="425"/>
        <w:jc w:val="both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6. Do audycji wyborczych rozpowszechnianych odpłatnie przepisów art. 118 nie stosuje się.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Telewizja Polska Spółka Akcyjna, zwana dalej „Telewizją Polską”, ma obowiązek przeprow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dzenia debat pomiędzy przedstawicielami tych komitetów wyborczych w wyborach do Se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mu lub w wyborach do Parlamentu Europejskiego w Rzeczypospolitej Polskiej, które zarej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strowały swoje listy kandydatów we wszystkich okręgach wyborczych, a w przypadku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rów Prezydenta Rzeczypospolitej – pomiędzy kandydatami. Czas debat nie jest wliczany do czasu antenowego, o którym mowa w art. 117.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Krajowa Rada Radiofonii i Telewizji określi w drodze rozporządzenia, po zasięgnięciu opinii Zarządu Telewizji Polskiej, szczegółowe zasady i tryb przeprowadzenia debat, o których 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 w § 1, w tym czas trwania debat i program ogólnokrajowy, w którym debaty będą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prowadzane, sposób przygotowania i emisji debat, oraz sposób upowszechnienia informacji o terminie emisji debat – tak, aby zapewnić poszanowanie zasady równości w prezentow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niu stanowisk i opinii uczestników debaty.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121.</w:t>
      </w:r>
    </w:p>
    <w:p w:rsidR="00751153" w:rsidRPr="00805011" w:rsidRDefault="00185437">
      <w:pPr>
        <w:pStyle w:val="tekst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Szczegółowe zasady i tryb prowadzenia agitacji wyborczej w programach publicznych nadawców radiowych i telewizyjnych określają przepisy szczególne kodeksu.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Publiczni nadawcy radiowi i telewizyjni zapewniają Państwowej Komisji Wyborczej oraz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misarzom wyborczym, w okresie od dnia ogłoszenia aktu o zarządzeniu wyborów do dnia głosowania włącznie, możliwość przedstawienia nieodpłatnie, odpowiednio, w programach ogólnokrajowych oraz regionalnych informacji, wyjaśnień i komunikatów związanych z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rządzonymi wyborami oraz obowiązującymi w danych wyborach przepisami prawnymi.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2. Krajowa Rada Radiofonii i Telewizji, po zasięgnięciu opinii Państwowej Komisji Wyborczej i zarządów publicznych nadawców radiowych i telewizyjnych, określi, w drodze rozporządz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nia, tryb postępowania w sprawach, o których mowa w § 1, uwzględniając konieczność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pewnienia powszechnej informacji o zarządzonych wyborach, zasadach ich przeprowadzenia oraz terminach wynikających z kalendarza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14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Finansowanie wyborów z budżetu państwa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Wydatki związane z organizacją i przeprowadzeniem wyborów pokrywane są z budżetu państwa w części Rezerwy celowe zgodnie z zasadami określonymi w niniejszym rozdziale.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Z budżetu państwa pokrywane są wydatki związane z: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zadaniami Państwowej Komisji Wyborczej oraz Krajowego Biura Wyborczego przewidzi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nymi w kodeksie;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zadaniami komisarzy wyborczych i komisji wyborczych niższego stopnia oraz zapewni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niem ich obsługi przez wyznaczone do tych celów organy i jednostki organizacyjne;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zadaniami organów administracji rządowej oraz podległych im urzędów centralnych i jednostek organizacyjnych, a także innych organów państwowych;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zadaniami zleconymi jednostkom samorządu terytorialnego;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refundacją wydatków, o których mowa w art. 154 § 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Środki finansowe na zadania zlecone wykonywane przez jednostki samorządu terytorialnego są przekazywane w terminach umożliwiających ich wykonywanie.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Informację o wydatkach,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1–4, Szef Krajowego Biura Wyborczego podaje do publicznej wiadomości w terminie 5 miesięcy od dnia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Zasady planowania finansowego oraz realizacji wydatków, o których mowa w § 1 i 2, a także sprawozdawczości finansowej określają przepisy ustawy z dnia 27 sierpnia 2009 r. o fina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sach publicznych (Dz. U. Nr 157, poz. 1240,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 budżecie państwa zapewnia się ponadto corocznie w części Rezerwy celowe środki na przeprowadzenie wyborów przedterminowych i uzupełniających.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Dysponentem środków finansowych, o których mowa w § 1, jest Szef Krajowego Biura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15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Finansowanie kampanii wyborczej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Finansowanie kampanii wyborczej jest jawne.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Wydatki ponoszone przez komitety wyborcze w związku z zarządzonymi wyborami są pokrywane z ich źródeł własnych.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127.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Za gospodarkę finansową komitetu wyborczego odpowiedzialny jest i prowadzi ją jego pe</w:t>
      </w:r>
      <w:r w:rsidRPr="00805011">
        <w:rPr>
          <w:rFonts w:asciiTheme="minorHAnsi" w:hAnsiTheme="minorHAnsi" w:cstheme="minorHAnsi"/>
          <w:szCs w:val="24"/>
        </w:rPr>
        <w:t>ł</w:t>
      </w:r>
      <w:r w:rsidRPr="00805011">
        <w:rPr>
          <w:rFonts w:asciiTheme="minorHAnsi" w:hAnsiTheme="minorHAnsi" w:cstheme="minorHAnsi"/>
          <w:szCs w:val="24"/>
        </w:rPr>
        <w:t>nomocnik finansowy.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Pełnomocnikiem finansowym nie może być: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kandydat na posła, kandydat na senatora, kandydat na posła do Parlamentu Europejski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albo kandydat na Prezydenta Rzeczypospolitej;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pełnomocnik wyborczy, z zastrzeżeniem art. 403 § 5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funkcjonariusz publiczny w rozumieniu art. 115 § 13 Kodeksu karnego.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Można być pełnomocnikiem finansowym tylko jednego komitetu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128.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Komitety wyborcze prowadzą rachunkowość na zasadach określonych w ustawie z dnia 29 wrz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śnia 1994 r. o rachunkowości (Dz. U. z 2009 r. Nr 152, poz. 1223, Nr 157, poz. 1241 i Nr 165, poz. 1316 oraz z 2010 r. Nr 47, poz. 278) dla jednostek nieprowadzących działalności gospodarczej.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129.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wyborczy może pozyskiwać i wydatkować środki jedynie na cele związane z wybor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Zabrania się pozyskiwania środków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przed dniem przyjęcia przez właściwy organ wyborczy zawiadomienia o utworzeniu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 dniu wyborów.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Zabrania się wydatkowania środków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przed dniem przyjęcia przez właściwy organ wyborczy zawiadomienia o utworzeniu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 dniu złożenia sprawozdania finansowego, o którym mowa w art. 142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Odpowiedzialność za zobowiązania majątkowe komitetu wyborczego ponosi pełnomocnik finansowy.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Bez pisemnej zgody pełnomocnika finansowego nie można zaciągać żadnych zobowiązań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nansowych w imieniu i na rzecz komitetu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przypadku gdy z majątku pełnomocnika finansowego nie można pokryć roszczeń wobec komitetu wyborczego, odpowiedzialność za zobowiązania majątkowe: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komitetu wyborczego partii politycznej albo organizacji ponosi partia polityczna albo 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ganizacja, która utworzyła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a w przypadku komitetu wyborczego utw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rzonego przez </w:t>
      </w:r>
      <w:proofErr w:type="spellStart"/>
      <w:r w:rsidRPr="00805011">
        <w:rPr>
          <w:rFonts w:asciiTheme="minorHAnsi" w:hAnsiTheme="minorHAnsi" w:cstheme="minorHAnsi"/>
          <w:szCs w:val="24"/>
        </w:rPr>
        <w:t>stowarzyszenie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zwykłe – solidarnie członkowie stowarzyszenia;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koalicyjnego komitetu wyborczego ponoszą solidarnie partie polityczne wchodzące w skład koalicji wyborczej;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komitetu wyborczego wyborców ponoszą solidarnie osoby wchodzące w skład komitetu.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Odpowiedzialność za zobowiązania majątkowe, o której mowa w § 1–3, obejmuje także 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bowiązania związane z rozliczeniem korzyści majątkowych przyjętych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lastRenderedPageBreak/>
        <w:t>czy z naruszeniem przepisów kodeksu, z wyłączeniem korzyści, o których mowa w art. 149 § 4.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185437" w:rsidRPr="00C74C07">
        <w:rPr>
          <w:rFonts w:asciiTheme="minorHAnsi" w:hAnsiTheme="minorHAnsi" w:cs="Verdana"/>
        </w:rPr>
        <w:t xml:space="preserve">Zabronione jest udzielanie korzyści majątkowych przez jeden </w:t>
      </w:r>
      <w:proofErr w:type="spellStart"/>
      <w:r w:rsidR="00185437" w:rsidRPr="00C74C07">
        <w:rPr>
          <w:rFonts w:asciiTheme="minorHAnsi" w:hAnsiTheme="minorHAnsi" w:cs="Verdana"/>
        </w:rPr>
        <w:t>komitet</w:t>
      </w:r>
      <w:proofErr w:type="spellEnd"/>
      <w:r w:rsidR="00185437" w:rsidRPr="00C74C07">
        <w:rPr>
          <w:rFonts w:asciiTheme="minorHAnsi" w:hAnsiTheme="minorHAnsi" w:cs="Verdana"/>
        </w:rPr>
        <w:t xml:space="preserve"> wyborczy innemu k</w:t>
      </w:r>
      <w:r w:rsidR="00185437" w:rsidRPr="00C74C07">
        <w:rPr>
          <w:rFonts w:asciiTheme="minorHAnsi" w:hAnsiTheme="minorHAnsi" w:cs="Verdana"/>
        </w:rPr>
        <w:t>o</w:t>
      </w:r>
      <w:r w:rsidR="00185437" w:rsidRPr="00C74C07">
        <w:rPr>
          <w:rFonts w:asciiTheme="minorHAnsi" w:hAnsiTheme="minorHAnsi" w:cs="Verdana"/>
        </w:rPr>
        <w:t>mitetowi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Zabronione jest przeprowadzanie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zbiórek publicznych.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Środki finansowe komitetu wyborczego partii politycznej mogą pochodzić wyłącznie z fu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duszu wyborczego tej partii, tworzonego na podstawie przepisów ustawy z dnia 27 czerwca 1997 r. o partiach politycznych (Dz. U. z 2001 r. Nr 79, poz. 857,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</w:t>
      </w:r>
      <w:r w:rsidR="00017290" w:rsidRPr="00805011">
        <w:rPr>
          <w:rFonts w:asciiTheme="minorHAnsi" w:hAnsiTheme="minorHAnsi" w:cstheme="minorHAnsi"/>
          <w:szCs w:val="24"/>
        </w:rPr>
        <w:t>.</w:t>
      </w:r>
      <w:r w:rsidRPr="00805011">
        <w:rPr>
          <w:rFonts w:asciiTheme="minorHAnsi" w:hAnsiTheme="minorHAnsi" w:cstheme="minorHAnsi"/>
          <w:szCs w:val="24"/>
        </w:rPr>
        <w:t>).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Środki finansowe koalicyjnego komitetu wyborczego mogą pochodzić wyłącznie z funduszy wyborczych partii politycznych wchodzących w skład koalicji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 xml:space="preserve"> Środki finansowe: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komitetu wyborczego organizacji,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komitetu wyborczego wyborców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mogą pochodzić wyłącznie z wpłat obywateli polskich mających miejsce stałego zamieszk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na terenie Rzeczypospolitej Polskiej oraz kredytów bankowych zaciąganych wyłącznie na cele związane z wyborami.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Środki finansowe komitetu wyborczego kandydata na Prezydenta Rzeczypospolitej mogą pochodzić wyłącznie z wpłat obywateli polskich mających miejsce stałego zamieszkania na terenie Rzeczypospolitej Polskiej, z funduszy wyborczych partii politycznych oraz z kredytów bankowych zaciąganych na cele związane z wyborami.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</w:t>
      </w:r>
      <w:r w:rsidR="00185437" w:rsidRPr="00C74C07">
        <w:rPr>
          <w:rFonts w:asciiTheme="minorHAnsi" w:hAnsiTheme="minorHAnsi" w:cs="Verdana"/>
        </w:rPr>
        <w:t>Komitetom wyborczym nie wolno przyjmować korzyści majątkowych o charakterze niepi</w:t>
      </w:r>
      <w:r w:rsidR="00185437" w:rsidRPr="00C74C07">
        <w:rPr>
          <w:rFonts w:asciiTheme="minorHAnsi" w:hAnsiTheme="minorHAnsi" w:cs="Verdana"/>
        </w:rPr>
        <w:t>e</w:t>
      </w:r>
      <w:r w:rsidR="00185437" w:rsidRPr="00C74C07">
        <w:rPr>
          <w:rFonts w:asciiTheme="minorHAnsi" w:hAnsiTheme="minorHAnsi" w:cs="Verdana"/>
        </w:rPr>
        <w:t>niężnym, z wyjątkiem nieodpłatnego rozpowszechniania plakatów i ulotek wyborczych przez osoby fizyczne oraz pomocy w pracach biurowych udzielanej przez osoby fizyczne.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Poręczycielem kredytu, o którym mowa w § 3 i 4, może być wyłącznie obywatel polski maj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cy miejsce stałego zamieszkania na terenie Rzeczypospolitej Polskiej, z tym że zobowiązanie poręczyciela nie może przekroczyć kwoty równej sumie wpłat określonej w art. 134 § 2.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ręczenie kredytu jest niezbywalne.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 Komitet wyborczy partii politycznej oraz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mogą nieodpłatnie korzystać w czasie kampanii wyborczej z lokali partii politycznej, jak również z jej sprzętu bi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rowego.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 Komitet wyborczy wyborców może nieodpłatnie korzystać w czasie kampanii wyborczej z l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kalu osoby wchodzącej w skład komitetu wyborczego, jak również z jej sprzętu biurowego.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Komitet wyborczy organizacji może nieodpłatnie korzystać w czasie kampanii wyborczej z lokalu tej organizacji, jak również z jej sprzętu biurowego.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Środki finansowe komitetu wyborczego są gromadzone wyłącznie na jednym rachunku ba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kowym. Zawiadomienie, o którym mowa w art. 97, stanowi podstawę do otwarcia rachunku bankowego, dokonania wpisu do Rejestru Gospodarki Narodowej (REGON) oraz nadania </w:t>
      </w:r>
      <w:r w:rsidRPr="00805011">
        <w:rPr>
          <w:rFonts w:asciiTheme="minorHAnsi" w:hAnsiTheme="minorHAnsi" w:cstheme="minorHAnsi"/>
          <w:szCs w:val="24"/>
        </w:rPr>
        <w:lastRenderedPageBreak/>
        <w:t>numeru identyfikacji podatkowej (NIP) na zasadach określonych w przepisach o ewidencji i identyfikacji podatników i płatników.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Suma wpłat od obywatela polskiego na rzecz danego komitetu wyborczego nie może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kraczać 15-krotności minimalnego wynagrodzenia za pracę, ustalanego na podstawie ustawy z dnia 10 października 2002 r. o minimalnym wynagrodzeniu za pracę (Dz. U. Nr 200, poz. 1679, z 2004 r. Nr 240, poz. 2407 oraz z 2005 r. Nr 157, poz. 1314), obowiązującego w dniu poprzedzającym dzień ogłoszenia aktu o zarządzeniu wyborów.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Kandydat na posła, kandydat na senatora, kandydat na Prezydenta Rzeczypospolitej oraz kandydat na posła do Parlamentu Europejskiego będący obywatelem polskim może wpłacić na rzecz komitetu wyborczego sumę nieprzekraczającą 45-krotności minimalnego wynagr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dzenia za pracę, ustalanego na podstawie odrębnych przepisów, obowiązującego w dniu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przedzającym dzień ogłoszenia aktu o zarządzeniu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przypadku gdy suma wpłat od obywatela polskiego na rzecz danego komitetu wyborcz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przekroczy kwoty określone odpowiednio w § 2 albo 3, wówczas nadwyżka sumy ponad dopuszczalny limit podlega przepadkowi na rzecz Skarbu Państwa na zasadach określonych w art. 149.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Środki finansowe mogą być wpłacane na rzecz komitetu wyborczego jedynie czekiem rozr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chunkowym, przelewem lub kartą płatniczą.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Umowa rachunku bankowego zawarta w imieniu komitetu wyborczego musi zawierać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strzeżenie o wymaganym w kodeksie sposobie dokonywania wpłat na rzecz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borczego oraz dopuszczalnym źródle pozyskiwania środków finansowych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borczy, a także o dopuszczalnym terminie dokonywania wpłat.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Komitety wyborcze mogą wydatkować na agitację wyborczą wyłącznie kwoty ograniczone limitami ustalonymi w przepisach szczególnych kodeksu.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Wydatki komitetu wyborczego, który w danych wyborach zgłosił kandydatów do więcej niż jednego wybieranego organu, przeznaczone na agitację wyborczą, są ograniczone łącznym limitem, powstającym przez zsumowanie limitów ustalonych w przepisach szczególnych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deksu.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Wydatki komitetu wyborczego na agitację wyborczą prowadzoną w formach i na zasadach właśc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wych dla reklamy, w tym w prasie w rozumieniu ustawy z dnia 26 stycznia 1984 r. – Prawo pras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we, nie mogą przekraczać 80 % limitu, o którym mowa w art. 135.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137.</w:t>
      </w:r>
      <w:r w:rsidR="00243D47">
        <w:rPr>
          <w:rFonts w:asciiTheme="minorHAnsi" w:hAnsiTheme="minorHAnsi" w:cstheme="minorHAnsi"/>
          <w:szCs w:val="24"/>
        </w:rPr>
        <w:t xml:space="preserve"> (</w:t>
      </w:r>
      <w:r w:rsidR="00BD3BF5">
        <w:rPr>
          <w:rFonts w:asciiTheme="minorHAnsi" w:hAnsiTheme="minorHAnsi" w:cstheme="minorHAnsi"/>
          <w:szCs w:val="24"/>
        </w:rPr>
        <w:t>uchylony</w:t>
      </w:r>
      <w:r w:rsidR="00243D47">
        <w:rPr>
          <w:rFonts w:asciiTheme="minorHAnsi" w:hAnsiTheme="minorHAnsi" w:cstheme="minorHAnsi"/>
          <w:szCs w:val="24"/>
        </w:rPr>
        <w:t>)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 uzyskania nadwyżki pozyskanych środków na cele kampanii wyborczej nad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niesionymi wydatkami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partii politycznej przekazuje ją na fundusz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 tej partii.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 uzyskania nadwyżki pozyskanych środków na cele kampanii wyborczej nad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niesionymi wydatkami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przekazuje ją na fundusze wyborcze pa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tii wchodzących w skład koalicji wyborczej w proporcji ustalonej w umowie koalicyjnej, a w razie braku stosownych postanowień w umowie – na rzecz organizacji pożytku publicznego. O przekazaniu nadwyżki pełnomocnik finansowy informuje właściwy organ wyborczy w te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minie 7 dni od dnia jej przekazania.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 W przypadku uzyskania nadwyżki pozyskanych środków na cele kampanii wyborczej nad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niesionymi wydatkami przez komitety wyborcze, o których mowa w art. 88–90, komitety te przekazują ją na rzecz organizacji pożytku publicznego. O przekazaniu nadwyżki pełnomocnik finansowy informuje właściwy organ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Wysokość nadwyżki ustala się po wydaniu przez właściwy organ wyborczy ostatecznego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stanowienia o przyjęciu bądź odrzuceniu sprawozdania finansowego, z uwzględnieniem 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bowiązań majątkowych, o których mowa w art. 130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Przekazanie nadwyżki następuje w terminie 14 dni od dnia: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doręczenia postanowienia o przyjęciu sprawozdania finansowego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bezskutecznego upływu terminu do wniesienia skargi lub odwołania, o których mowa w art. 145,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uprawomocnienia się orzeczenia wydanego przez sąd – w przypadku złożenia skargi lub odwołania, o których mowa w art. 145,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 xml:space="preserve">uprawomocnienia się wydanego przez sąd orzeczenia w sprawie przepadku na rzecz Skarbu Państwa korzyści majątkowych przyjętych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 naruszeniem przepisów kodeksu – w przypadku, o którym mowa w art. 149 § 5.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139.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Wszelkie wezwania i informacje pisemne dostarczane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wyborców oraz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organizacji, mające na celu pozyskanie środków na wybory, muszą zawierać informację o treści przepisów art. 132 § 3–5, art. 134 § 3, art. 149 § 1 i art. 506.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140.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jest obowiązany prowadzić rejestry: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Style w:val="tabulatory"/>
          <w:rFonts w:asciiTheme="minorHAnsi" w:hAnsiTheme="minorHAnsi" w:cstheme="minorHAnsi"/>
          <w:szCs w:val="24"/>
        </w:rPr>
        <w:t xml:space="preserve"> </w:t>
      </w:r>
      <w:r w:rsidR="007411F5" w:rsidRPr="00805011">
        <w:rPr>
          <w:rStyle w:val="tabulatory"/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zaciągniętych kredytów, zawierający nazwę banku udzielającego kredytu i wszystkie istotne warunki jego uzyskania, w szczególności: datę udzielenia kredytu, jego wysokość, oprocentowanie i inne koszty uzyskania, zobowiązania poręczycieli oraz ustalony termin spłaty;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Style w:val="tabulatory"/>
          <w:rFonts w:asciiTheme="minorHAnsi" w:hAnsiTheme="minorHAnsi" w:cstheme="minorHAnsi"/>
          <w:szCs w:val="24"/>
        </w:rPr>
        <w:t xml:space="preserve"> </w:t>
      </w:r>
      <w:r w:rsidR="007411F5" w:rsidRPr="00805011">
        <w:rPr>
          <w:rStyle w:val="tabulatory"/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wpłat o wartości przekraczającej łącznie od jednej osoby fizycznej kwotę minimalnego wynagrodzenia za pracę, ustalanego na podstawie ustawy z dnia 10 października 2002 r. o minimalnym wynagrodzeniu za pracę, obowiązującego w dniu poprzedzającym dzień ogłoszenia postanowienia o zarządzeniu wyborów, ze wskazaniem imienia, nazwiska oraz miejscowości zamieszkania takiej osoby.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Rejestry, o których mowa w § 1,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jest obowiązany umieszczać na swojej stronie i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ternetowej i uaktualniać w taki sposób, aby informacje o kredytach i wpłatach ujawniane b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ły w terminie 7 dni od dnia udzielenia kredytu lub dokonania wpłaty.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Rejestry, o których mowa w § 1, powinny być umieszczone na stronie internetowej komitetu co najmniej do dnia: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podania sprawozdania finansowego przez Państwową Komisję Wyborczą do publicznej wiadomości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przedłożenia sprawozdania finansowego komisarzowi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Minister właściwy do spraw finansów publicznych, po zasięgnięciu opinii Państwowej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sji Wyborczej, określi, w drodze rozporządzenia wzory rejestrów, o których mowa w § 1, 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sób ich prowadzenia, a także sposób ich przekazania organom wyborczym, w szczególności: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1)</w:t>
      </w:r>
      <w:r w:rsidRPr="00805011">
        <w:rPr>
          <w:rStyle w:val="tabulatory"/>
          <w:rFonts w:asciiTheme="minorHAnsi" w:hAnsiTheme="minorHAnsi" w:cstheme="minorHAnsi"/>
          <w:szCs w:val="24"/>
        </w:rPr>
        <w:t xml:space="preserve"> </w:t>
      </w:r>
      <w:r w:rsidR="007411F5" w:rsidRPr="00805011">
        <w:rPr>
          <w:rStyle w:val="tabulatory"/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zakres danych zawartych w rejestrach,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Style w:val="tabulatory"/>
          <w:rFonts w:asciiTheme="minorHAnsi" w:hAnsiTheme="minorHAnsi" w:cstheme="minorHAnsi"/>
          <w:szCs w:val="24"/>
        </w:rPr>
        <w:t xml:space="preserve"> </w:t>
      </w:r>
      <w:r w:rsidR="007411F5" w:rsidRPr="00805011">
        <w:rPr>
          <w:rStyle w:val="tabulatory"/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metody aktualizacji rejestrów,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Style w:val="tabulatory"/>
          <w:rFonts w:asciiTheme="minorHAnsi" w:hAnsiTheme="minorHAnsi" w:cstheme="minorHAnsi"/>
          <w:szCs w:val="24"/>
        </w:rPr>
        <w:t xml:space="preserve"> </w:t>
      </w:r>
      <w:r w:rsidR="007411F5" w:rsidRPr="00805011">
        <w:rPr>
          <w:rStyle w:val="tabulatory"/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sposób prezentacji informacji zawartych w rejestrach na stronie internetowej komitetu</w:t>
      </w:r>
    </w:p>
    <w:p w:rsidR="00751153" w:rsidRPr="00805011" w:rsidRDefault="00AF256C" w:rsidP="007411F5">
      <w:pPr>
        <w:pStyle w:val="pkt"/>
        <w:ind w:left="567" w:firstLine="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mając na względzie przejrzystość i czytelność danych zawartych w rejestrach.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Obowiązek o którym mowa w § 1, nie dotyczy komitetów wyborczych, które zgłaszają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dydata lub kandydatów wyłącznie do rady gminy lub rady powiatu.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Do finansowania komitetów wyborczych partii politycznych w sprawach nieuregulowanych w kodeksie stosuje się przepisy ustawy z dnia 27 czerwca 1997 r. o partiach politycznych.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Od dnia przyjęcia przez właściwy organ wyborczy zawiadomienia, o którym mowa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wiednio w art. 86 § 2 albo art. 87 § 5, do dnia wyborów partia polityczna, która samodzielnie utworzyła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lub wchodzi w skład koalicji wyborczej, nie może prowadzić i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nansować agitacji wyborczej na rzecz upowszechniania celów programowych partii polityc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nej.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Pełnomocnik finansowy, w terminie 3 miesięcy od dnia wyborów, przedkłada organowi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borczemu, któremu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złożył zawiadomienie o utworzeniu komitetu, spr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wozdanie o przychodach, wydatkach i zobowiązaniach finansowych komitetu, w tym o uz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skanych kredytach bankowych i warunkach ich uzyskania, zwane dalej „sprawozdaniem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nansowym”.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sprawozdanie finansowe przedkładane jest Państwowej Komisji Wyborczej do spr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wozdania dołącza się opinię biegłego rewidenta wraz z raportem.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Opinii biegłego rewidenta i raportu nie sporządza się, jeżeli pełnomocnik finansowy, w te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minie 30 dni od dnia wyborów, zawiadomi właściwy organ wyborczy, że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nie miał przychodów, nie poniósł wydatków ani nie ma zobowiązań finansowych.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Biegłego rewidenta, o którym mowa w § 2, wybiera Państwowa Komisja Wyborcza spośród kandydatów zgłoszonych przez Krajową Radę Biegłych Rewidentów w liczbie uzgodnionej z Państwową Komisją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Komisarz wyborczy, badając sprawozdanie finansowe, może zlecać sporządzenie przez bi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głego rewidenta ekspertyz lub opinii i raportów.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Koszty sporządzenia opinii i raportu, o których mowa w § 2 i 5, pokrywane są z budżetu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stwa w części Budżet, finanse publiczne i instytucje finansowe.</w:t>
      </w:r>
    </w:p>
    <w:p w:rsidR="00243D47" w:rsidRPr="00243D47" w:rsidRDefault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>§ 7. Minister właściwy do spraw finansów publicznych, po zasięgnięciu opinii Państwowej Kom</w:t>
      </w:r>
      <w:r w:rsidRPr="00243D47">
        <w:rPr>
          <w:rFonts w:asciiTheme="minorHAnsi" w:hAnsiTheme="minorHAnsi" w:cstheme="minorHAnsi"/>
          <w:szCs w:val="24"/>
        </w:rPr>
        <w:t>i</w:t>
      </w:r>
      <w:r w:rsidRPr="00243D47">
        <w:rPr>
          <w:rFonts w:asciiTheme="minorHAnsi" w:hAnsiTheme="minorHAnsi" w:cstheme="minorHAnsi"/>
          <w:szCs w:val="24"/>
        </w:rPr>
        <w:t>sji Wyborczej, określi, w drodze rozporządzenia, wzór sprawozdania finansowego oraz szcz</w:t>
      </w:r>
      <w:r w:rsidRPr="00243D47">
        <w:rPr>
          <w:rFonts w:asciiTheme="minorHAnsi" w:hAnsiTheme="minorHAnsi" w:cstheme="minorHAnsi"/>
          <w:szCs w:val="24"/>
        </w:rPr>
        <w:t>e</w:t>
      </w:r>
      <w:r w:rsidRPr="00243D47">
        <w:rPr>
          <w:rFonts w:asciiTheme="minorHAnsi" w:hAnsiTheme="minorHAnsi" w:cstheme="minorHAnsi"/>
          <w:szCs w:val="24"/>
        </w:rPr>
        <w:t>gółowy zakres zawartych w nim informacji, a także wykaz rodzajów dokumentów, jakie nal</w:t>
      </w:r>
      <w:r w:rsidRPr="00243D47">
        <w:rPr>
          <w:rFonts w:asciiTheme="minorHAnsi" w:hAnsiTheme="minorHAnsi" w:cstheme="minorHAnsi"/>
          <w:szCs w:val="24"/>
        </w:rPr>
        <w:t>e</w:t>
      </w:r>
      <w:r w:rsidRPr="00243D47">
        <w:rPr>
          <w:rFonts w:asciiTheme="minorHAnsi" w:hAnsiTheme="minorHAnsi" w:cstheme="minorHAnsi"/>
          <w:szCs w:val="24"/>
        </w:rPr>
        <w:t>ży załączyć do sprawozdania, tak aby umożliwiały weryfikację podanych w sprawozdaniu i</w:t>
      </w:r>
      <w:r w:rsidRPr="00243D47">
        <w:rPr>
          <w:rFonts w:asciiTheme="minorHAnsi" w:hAnsiTheme="minorHAnsi" w:cstheme="minorHAnsi"/>
          <w:szCs w:val="24"/>
        </w:rPr>
        <w:t>n</w:t>
      </w:r>
      <w:r w:rsidRPr="00243D47">
        <w:rPr>
          <w:rFonts w:asciiTheme="minorHAnsi" w:hAnsiTheme="minorHAnsi" w:cstheme="minorHAnsi"/>
          <w:szCs w:val="24"/>
        </w:rPr>
        <w:t>formacji.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143.</w:t>
      </w:r>
    </w:p>
    <w:p w:rsidR="00751153" w:rsidRPr="00805011" w:rsidRDefault="00AF256C" w:rsidP="007411F5">
      <w:pPr>
        <w:pStyle w:val="par1"/>
        <w:ind w:hanging="362"/>
        <w:rPr>
          <w:rFonts w:asciiTheme="minorHAnsi" w:hAnsiTheme="minorHAnsi" w:cstheme="minorHAnsi"/>
          <w:i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wyborach do Sejmu i do Senatu, wyborach do Parlamentu Europejskiego w Rzeczyposp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litej Polskiej oraz wyborach Prezydenta Rzeczypospolitej Państwowa Komisja Wyborcza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daje do publicznej wiadomości w Biuletynie Informacji Publicznej sprawozdanie finansowe komitetu wyborczego w terminie 30 dni od dnia jego złożenia.</w:t>
      </w:r>
    </w:p>
    <w:p w:rsidR="00751153" w:rsidRPr="00805011" w:rsidRDefault="00AF256C" w:rsidP="007411F5">
      <w:pPr>
        <w:pStyle w:val="par1"/>
        <w:ind w:hanging="362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2. Sprawozdania finansowe, o których mowa w § 1, Państwowa Komisja Wyborcza ogłasza w Dzienniku Urzędowym Rzeczypospolitej Polskiej „Monitor Polski” po upływie terminu,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 xml:space="preserve">rym mowa w § 1. </w:t>
      </w:r>
    </w:p>
    <w:p w:rsidR="00751153" w:rsidRPr="00805011" w:rsidRDefault="00AF256C" w:rsidP="007411F5">
      <w:pPr>
        <w:pStyle w:val="par1"/>
        <w:ind w:hanging="362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Sprawozdania finansowe przedkładane komisarzowi wyborczemu są udostępniane przez niego na wniosek zainteresowanych podmiotów. Komisarz wyborczy podaje do publicznej wiadomości, w formie komunikatu w dzienniku o zasięgu co najmniej wojewódzkim, info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mację o miejscu, czasie i sposobie ich udostępniania do wglądu.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</w:t>
      </w:r>
      <w:r w:rsidR="00185437" w:rsidRPr="00C74C07">
        <w:rPr>
          <w:rFonts w:asciiTheme="minorHAnsi" w:hAnsiTheme="minorHAnsi" w:cs="Verdana"/>
        </w:rPr>
        <w:t>Wykaz wpłat obywateli polskich na rzecz komitetu wyborczego organizacji i komitetu w</w:t>
      </w:r>
      <w:r w:rsidR="00185437" w:rsidRPr="00C74C07">
        <w:rPr>
          <w:rFonts w:asciiTheme="minorHAnsi" w:hAnsiTheme="minorHAnsi" w:cs="Verdana"/>
        </w:rPr>
        <w:t>y</w:t>
      </w:r>
      <w:r w:rsidR="00185437" w:rsidRPr="00C74C07">
        <w:rPr>
          <w:rFonts w:asciiTheme="minorHAnsi" w:hAnsiTheme="minorHAnsi" w:cs="Verdana"/>
        </w:rPr>
        <w:t xml:space="preserve">borczego wyborców Państwowa Komisja Wyborcza i komisarz wyborczy udostępniają do wglądu na wniosek, w trybie i na zasadach określonych przepisami ustawy z dnia 29 sierpnia 1997 r. o ochronie danych osobowych (Dz. U. z 2002 r. Nr 101, poz. 926, z </w:t>
      </w:r>
      <w:proofErr w:type="spellStart"/>
      <w:r w:rsidR="00185437" w:rsidRPr="00C74C07">
        <w:rPr>
          <w:rFonts w:asciiTheme="minorHAnsi" w:hAnsiTheme="minorHAnsi" w:cs="Verdana"/>
        </w:rPr>
        <w:t>późn</w:t>
      </w:r>
      <w:proofErr w:type="spellEnd"/>
      <w:r w:rsidR="00185437" w:rsidRPr="00C74C07">
        <w:rPr>
          <w:rFonts w:asciiTheme="minorHAnsi" w:hAnsiTheme="minorHAnsi" w:cs="Verdana"/>
        </w:rPr>
        <w:t>. zm.).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Pozostałe rodzaje dokumentów załączone do sprawozdań finansowych udostępniane są do wglądu podmiotom wymienionym w art. 144 § 7 w okresie przewidzianym na złożenie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strzeżeń do sprawozdań finansowych, a pozostałym podmiotom udostępniane są po tym okresie na podstawie ustawy z dnia 6 września 2001 r. o dostępie do informacji publicznej.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Organ wyborczy, któremu złożono sprawozdanie finansowe, w terminie 6 miesięcy od dnia złożenia sprawozdania finansowego: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</w:r>
      <w:r w:rsidR="0020545D" w:rsidRPr="00C74C07">
        <w:rPr>
          <w:rFonts w:asciiTheme="minorHAnsi" w:hAnsiTheme="minorHAnsi" w:cs="Verdana"/>
        </w:rPr>
        <w:t>przyjmuje sprawozdanie</w:t>
      </w:r>
      <w:r w:rsidR="00BD3BF5">
        <w:rPr>
          <w:rFonts w:asciiTheme="minorHAnsi" w:hAnsiTheme="minorHAnsi" w:cs="Verdana"/>
        </w:rPr>
        <w:t xml:space="preserve"> bez zastrzeżeń;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</w:r>
      <w:r w:rsidR="00BD3BF5" w:rsidRPr="00C74C07">
        <w:rPr>
          <w:rFonts w:asciiTheme="minorHAnsi" w:hAnsiTheme="minorHAnsi" w:cs="Verdana"/>
        </w:rPr>
        <w:t xml:space="preserve">przyjmuje sprawozdanie, wskazując na jego uchybienia, w szczególności w przypadku gdy pozyskane, przyjęte lub wydatkowane z naruszeniem przepisów, o których mowa w </w:t>
      </w:r>
      <w:proofErr w:type="spellStart"/>
      <w:r w:rsidR="00BD3BF5" w:rsidRPr="00C74C07">
        <w:rPr>
          <w:rFonts w:asciiTheme="minorHAnsi" w:hAnsiTheme="minorHAnsi" w:cs="Verdana"/>
        </w:rPr>
        <w:t>pkt</w:t>
      </w:r>
      <w:proofErr w:type="spellEnd"/>
      <w:r w:rsidR="00BD3BF5" w:rsidRPr="00C74C07">
        <w:rPr>
          <w:rFonts w:asciiTheme="minorHAnsi" w:hAnsiTheme="minorHAnsi" w:cs="Verdana"/>
        </w:rPr>
        <w:t xml:space="preserve"> 3 lit. a, d i e środki finansowe nie przekraczają 1% ogólnej kwoty przychodów komitetu w</w:t>
      </w:r>
      <w:r w:rsidR="00BD3BF5" w:rsidRPr="00C74C07">
        <w:rPr>
          <w:rFonts w:asciiTheme="minorHAnsi" w:hAnsiTheme="minorHAnsi" w:cs="Verdana"/>
        </w:rPr>
        <w:t>y</w:t>
      </w:r>
      <w:r w:rsidR="00BD3BF5" w:rsidRPr="00C74C07">
        <w:rPr>
          <w:rFonts w:asciiTheme="minorHAnsi" w:hAnsiTheme="minorHAnsi" w:cs="Verdana"/>
        </w:rPr>
        <w:t>borczego, albo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odrzuca sprawozdanie w przypadku stwierdzenia: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a)</w:t>
      </w:r>
      <w:r w:rsidRPr="00805011">
        <w:rPr>
          <w:rFonts w:asciiTheme="minorHAnsi" w:hAnsiTheme="minorHAnsi" w:cstheme="minorHAnsi"/>
          <w:szCs w:val="24"/>
        </w:rPr>
        <w:tab/>
        <w:t>pozyskania lub wydatkowania środków komitetu wyborczego z naruszeniem przep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sów art. 129 albo limitu, o którym mowa w art. 135,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b)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przeprowadzania zbiórek publicznych wbrew zakazowi, o którym mowa w art. 131 § 2,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c)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przyjęcia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partii politycznej albo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środków finansowych pochodzących z innego źródła niż Fundusz Wyborczy,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d)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="0020545D" w:rsidRPr="00C74C07">
        <w:rPr>
          <w:rFonts w:asciiTheme="minorHAnsi" w:hAnsiTheme="minorHAnsi" w:cs="Verdana"/>
        </w:rPr>
        <w:t xml:space="preserve">przyjęcia przez </w:t>
      </w:r>
      <w:proofErr w:type="spellStart"/>
      <w:r w:rsidR="0020545D" w:rsidRPr="00C74C07">
        <w:rPr>
          <w:rFonts w:asciiTheme="minorHAnsi" w:hAnsiTheme="minorHAnsi" w:cs="Verdana"/>
        </w:rPr>
        <w:t>komitet</w:t>
      </w:r>
      <w:proofErr w:type="spellEnd"/>
      <w:r w:rsidR="0020545D" w:rsidRPr="00C74C07">
        <w:rPr>
          <w:rFonts w:asciiTheme="minorHAnsi" w:hAnsiTheme="minorHAnsi" w:cs="Verdana"/>
        </w:rPr>
        <w:t xml:space="preserve"> wyborczy wyborców albo </w:t>
      </w:r>
      <w:proofErr w:type="spellStart"/>
      <w:r w:rsidR="0020545D" w:rsidRPr="00C74C07">
        <w:rPr>
          <w:rFonts w:asciiTheme="minorHAnsi" w:hAnsiTheme="minorHAnsi" w:cs="Verdana"/>
        </w:rPr>
        <w:t>komitet</w:t>
      </w:r>
      <w:proofErr w:type="spellEnd"/>
      <w:r w:rsidR="0020545D" w:rsidRPr="00C74C07">
        <w:rPr>
          <w:rFonts w:asciiTheme="minorHAnsi" w:hAnsiTheme="minorHAnsi" w:cs="Verdana"/>
        </w:rPr>
        <w:t xml:space="preserve"> wyborczy organizacji k</w:t>
      </w:r>
      <w:r w:rsidR="0020545D" w:rsidRPr="00C74C07">
        <w:rPr>
          <w:rFonts w:asciiTheme="minorHAnsi" w:hAnsiTheme="minorHAnsi" w:cs="Verdana"/>
        </w:rPr>
        <w:t>o</w:t>
      </w:r>
      <w:r w:rsidR="0020545D" w:rsidRPr="00C74C07">
        <w:rPr>
          <w:rFonts w:asciiTheme="minorHAnsi" w:hAnsiTheme="minorHAnsi" w:cs="Verdana"/>
        </w:rPr>
        <w:t>rzyści majątkowych z naruszeniem przepisów art. 132 § 3-6,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e)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="0020545D" w:rsidRPr="00C74C07">
        <w:rPr>
          <w:rFonts w:asciiTheme="minorHAnsi" w:hAnsiTheme="minorHAnsi" w:cs="Verdana"/>
        </w:rPr>
        <w:t xml:space="preserve">przyjęcia przez </w:t>
      </w:r>
      <w:proofErr w:type="spellStart"/>
      <w:r w:rsidR="0020545D" w:rsidRPr="00C74C07">
        <w:rPr>
          <w:rFonts w:asciiTheme="minorHAnsi" w:hAnsiTheme="minorHAnsi" w:cs="Verdana"/>
        </w:rPr>
        <w:t>komitet</w:t>
      </w:r>
      <w:proofErr w:type="spellEnd"/>
      <w:r w:rsidR="0020545D" w:rsidRPr="00C74C07">
        <w:rPr>
          <w:rFonts w:asciiTheme="minorHAnsi" w:hAnsiTheme="minorHAnsi" w:cs="Verdana"/>
        </w:rPr>
        <w:t xml:space="preserve"> wyborczy partii politycznej albo koalicyjny </w:t>
      </w:r>
      <w:proofErr w:type="spellStart"/>
      <w:r w:rsidR="0020545D" w:rsidRPr="00C74C07">
        <w:rPr>
          <w:rFonts w:asciiTheme="minorHAnsi" w:hAnsiTheme="minorHAnsi" w:cs="Verdana"/>
        </w:rPr>
        <w:t>komitet</w:t>
      </w:r>
      <w:proofErr w:type="spellEnd"/>
      <w:r w:rsidR="0020545D" w:rsidRPr="00C74C07">
        <w:rPr>
          <w:rFonts w:asciiTheme="minorHAnsi" w:hAnsiTheme="minorHAnsi" w:cs="Verdana"/>
        </w:rPr>
        <w:t xml:space="preserve"> wyborczy korzyści majątkowych o charakterze niepieniężnym z naruszeniem przepisu art. 132 § 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Odrzucenie sprawozdania finansowego następuje również w przypadku poręczenia kredytu z naruszeniem przepisów art. 132 § 6, a także dokonania czynności skutkującej zmniejsz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niem wartości zobowiązań</w:t>
      </w:r>
      <w:r w:rsidRPr="00805011">
        <w:rPr>
          <w:rFonts w:asciiTheme="minorHAnsi" w:hAnsiTheme="minorHAnsi" w:cstheme="minorHAnsi"/>
          <w:i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komitetu przez inną osobę aniżeli wymieniona w art. 132 § 6 lub dokonanej z naruszeniem limitu wpłat, o którym mowa w art. 134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W razie zaistnienia wątpliwości co do prawidłowości sprawozdania finansowego właściwy organ wyborczy wzywa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do usunięcia wad sprawozdania lub udzielenia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jaśnień w określonym terminie.</w:t>
      </w:r>
    </w:p>
    <w:p w:rsidR="003D6DE0" w:rsidRDefault="00AF256C" w:rsidP="003D6DE0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</w:t>
      </w:r>
      <w:r w:rsidRPr="00805011">
        <w:rPr>
          <w:rFonts w:asciiTheme="minorHAnsi" w:hAnsiTheme="minorHAnsi" w:cstheme="minorHAnsi"/>
          <w:szCs w:val="24"/>
        </w:rPr>
        <w:tab/>
        <w:t xml:space="preserve"> Organ wyborczy, badając sprawozdanie finansowe, może zlecać sporządzenie ekspertyz lub opinii.</w:t>
      </w:r>
    </w:p>
    <w:p w:rsidR="003D6DE0" w:rsidRPr="00C74C07" w:rsidRDefault="003D6DE0" w:rsidP="003D6DE0">
      <w:pPr>
        <w:pStyle w:val="par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§ 5. Organy administracji publicznej udzielają Państwowej Komisji Wyborczej lub komisarzom wyborczym, na ich żądanie, pomocy niezbędnej w badaniu sprawozdania finansowego.</w:t>
      </w:r>
    </w:p>
    <w:p w:rsidR="00751153" w:rsidRPr="00805011" w:rsidRDefault="003D6DE0" w:rsidP="003D6DE0">
      <w:pPr>
        <w:pStyle w:val="par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6. Organy kontroli, rewizji i inspekcji działające w administracji rządowej i samorządzie teryt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rialnym współpracują z Państwową Komisją Wyborczą oraz komisarzami wyborczymi i są obowiązane do udostępniania Państwowej Komisji Wyborczej oraz komisarzom wyborczym, na ich wniosek, wyników postępowań kontrolnych prowadzonych przez te organy.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7. </w:t>
      </w:r>
      <w:r w:rsidR="003D6DE0" w:rsidRPr="00C74C07">
        <w:rPr>
          <w:rFonts w:asciiTheme="minorHAnsi" w:hAnsiTheme="minorHAnsi" w:cs="Verdana"/>
        </w:rPr>
        <w:t>W terminie 30 dni, odpowiednio, od dnia ogłoszenia sprawozdania finansowego albo od dnia ogłoszenia komunikatu, o którym mowa w art. 143 § 3 zdanie drugie: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partie polityczne,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komitety wyborcze, które brały udział w danych wyborach,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stowarzyszenia i fundacje, które w swoich statutach przewidują działania związane z an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lizą finansowania kampanii wyborczych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</w:r>
      <w:r w:rsidR="003D6DE0">
        <w:rPr>
          <w:rFonts w:asciiTheme="minorHAnsi" w:hAnsiTheme="minorHAnsi" w:cstheme="minorHAnsi"/>
          <w:szCs w:val="24"/>
        </w:rPr>
        <w:t xml:space="preserve">- mogą </w:t>
      </w:r>
      <w:r w:rsidR="003D6DE0" w:rsidRPr="00C74C07">
        <w:rPr>
          <w:rFonts w:asciiTheme="minorHAnsi" w:hAnsiTheme="minorHAnsi" w:cs="Verdana"/>
        </w:rPr>
        <w:t>zgłaszać Państwowej Komisji Wyborczej lub komisarzom wyborczym umotywowane pisemne zastrzeżenia do sprawozdań finansowych komitetów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Organ wyborczy, w terminie 60 dni od dnia zgłoszenia zastrzeżenia, o którym mowa w § 7, udziela pisemnej odpowiedzi na zastrzeżenie.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 odrzucenia sprawozdania finansowego komitetu wyborczego przez Państw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wą Komisję Wyborczą pełnomocnik finansowy ma prawo, w terminie 14 dni od dnia dor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czenia postanowienia o odrzuceniu sprawozdania, wnieść do Sądu Najwyższego skargę na postanowienie Państwowej Komisji Wyborczej w przedmiocie odrzucenia sprawozdania.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Sąd Najwyższy rozpatruje skargę i wydaje w tej sprawie orzeczenie w terminie 60 dni od dnia doręczenia skargi. Orzeczenie doręcza się pełnomocnikowi finansowemu i Państwowej Komisji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Rozpatrzenie skargi przez Sąd Najwyższy następuje w składzie 7 sędziów, w postępowaniu nieprocesowym.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Od orzeczenia Sądu Najwyższego nie przysługuje środek prawny.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 przypadku odrzucenia sprawozdania finansowego komitetu wyborczego przez komisarza wyborczego pełnomocnik finansowy ma prawo, w terminie 14 dni od dnia doręczenia post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nowienia o odrzuceniu sprawozdania, wnieść do sądu okręgowego odwołanie od postan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wienia. Rozpoznanie odwołania przez sąd okręgowy następuje w postępowaniu nieproces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wym, w terminie 30 dni od dnia doręczenia odwołania. Od orzeczenia sądu okręgowego nie przysługuje środek prawny.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Jeżeli Sąd Najwyższy albo sąd okręgowy uzna skargę, o której mowa w § 1, lub odwołanie, o którym mowa w § 5, pełnomocnika finansowego za zasadne, odpowiednio Państwowa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sja Wyborcza albo komisarz wyborczy niezwłocznie postanawia o przyjęciu sprawozdania f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nansowego.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Po bezskutecznym upływie terminu do wniesienia skargi, o której mowa w § 1, lub odwoł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nia, o którym mowa w § 5, albo po wydaniu orzeczenia, o którym mowa w § 2 lub 5, uznaj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cego odwołanie lub skargę pełnomocnika finansowego za niezasadne, organ, któremu prze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lastRenderedPageBreak/>
        <w:t>łożono sprawozdanie finansowe, przekazuje postanowienie o jego odrzuceniu naczelnikowi urzędu skarbowego właściwemu miejscowo ze względu na siedzibę komitetu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146.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Organ wyborczy, któremu złożono sprawozdanie finansowe, podaje do publicznej wiadomości w Biuletynie Informacji Publicznej, w formie komunikatu, informację o przyjętych i odrzuconych sprawozdaniach finansowych komitetów wyborczych.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niezłożenia w terminie sprawozdania finansowego przez: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partii politycznej – partii politycznej nie przysługuje prawo do dotacji, o której mowa w art. 150 lub art. 151, oraz prawo do subwencji, o której mowa w art. 28 ustawy z dnia 27 czerwca 1997 r. o partiach politycznych;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– partii politycznej wchodzącej w skład koalicji wyborczej nie przysługuje prawo do dotacji, o której mowa w art. 150 lub art. 151, oraz prawo do su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wencji, o której mowa w art. 28 ustawy z dnia 27 czerwca 1997 r. o partiach politycznych;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wyborców – nie przysługuje mu prawo do dotacji, o której mowa w art. 150 lub art. 151.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sprawozdania finansowego złożonego po terminie stosuje się odpowiednio przepisy art. 142–145.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odrzucenia przez Państwową Komisję Wyborczą sprawozdania finansowego lub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rzucenia skargi, o której mowa w art. 145 § 1, przysługująca partii politycznej lub komitetowi wyborczemu wyborców dotacja, o której mowa w art. 150 lub art. 151, pomniejszona zostaje o kwotę stanowiącą równowartość trzykrotności wysokości środków pozyskanych lub wyda</w:t>
      </w:r>
      <w:r w:rsidRPr="00805011">
        <w:rPr>
          <w:rFonts w:asciiTheme="minorHAnsi" w:hAnsiTheme="minorHAnsi" w:cstheme="minorHAnsi"/>
          <w:szCs w:val="24"/>
        </w:rPr>
        <w:t>t</w:t>
      </w:r>
      <w:r w:rsidRPr="00805011">
        <w:rPr>
          <w:rFonts w:asciiTheme="minorHAnsi" w:hAnsiTheme="minorHAnsi" w:cstheme="minorHAnsi"/>
          <w:szCs w:val="24"/>
        </w:rPr>
        <w:t xml:space="preserve">kowanych z naruszeniem przepisów, o których mowa w art. 144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razie odrzucenia przez Państwową Komisję Wyborczą sprawozdania finansowego lub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rzucenia skargi, o której mowa w art. 145 § 1, przysługująca partii politycznej subwencja, o której mowa w art. 28 ustawy z dnia 27 czerwca 1997 r. o partiach politycznych, pomnie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szona zostaje o kwotę stanowiącą równowartość trzykrotności wysokości środków pozysk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nych lub wydatkowanych z naruszeniem przepisów, o których mowa w art. 144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Pomniejszenie wysokości dotacji lub subwencji, o którym mowa w § 1 i 2, nie może przekr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czać 75 % wysokości dotacji, o której mowa w art. 150 § 1 albo art. 151 § 1, lub 75 % wys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kości subwencji, o której mowa w art. 28 ustawy z dnia 27 czerwca 1997 r. o partiach pol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tycznych.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149.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Korzyści majątkowe przyjęte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 naruszeniem prze</w:t>
      </w:r>
      <w:r w:rsidRPr="00805011">
        <w:rPr>
          <w:rFonts w:asciiTheme="minorHAnsi" w:hAnsiTheme="minorHAnsi" w:cstheme="minorHAnsi"/>
          <w:szCs w:val="24"/>
        </w:rPr>
        <w:softHyphen/>
        <w:t>pisów kodeksu po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 xml:space="preserve">legają przepadkowi na rzecz Skarbu Państwa. Jeżeli korzyść majątkowa została zużyta lub utracona, przepadkowi podlega jej równowartość. </w:t>
      </w:r>
    </w:p>
    <w:p w:rsidR="003D6DE0" w:rsidRDefault="00AF256C" w:rsidP="003D6DE0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Korzyścią majątkową, która podlega przepadkowi na rzecz Skarbu Państwa, jest również wartość dokonanej czynności skutkującej zmniejszeniem wartości zobowiązań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 przez inną osobę aniżeli wymieniona w art. 132 § 6 lub dokonanej z naruszeniem zasad, o których mowa w art. 132 § 6 lub art. 134 § 2.</w:t>
      </w:r>
    </w:p>
    <w:p w:rsidR="003D6DE0" w:rsidRPr="00C74C07" w:rsidRDefault="00AF256C" w:rsidP="003D6DE0">
      <w:pPr>
        <w:pStyle w:val="par"/>
        <w:rPr>
          <w:rFonts w:asciiTheme="minorHAnsi" w:hAnsiTheme="minorHAnsi" w:cs="Verdana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3. </w:t>
      </w:r>
      <w:r w:rsidR="003D6DE0" w:rsidRPr="00C74C07">
        <w:rPr>
          <w:rFonts w:asciiTheme="minorHAnsi" w:hAnsiTheme="minorHAnsi" w:cs="Verdana"/>
        </w:rPr>
        <w:t>Przepis § 1 nie dotyczy korzyści majątkowych udzielonych komitetowi wyborczemu z nar</w:t>
      </w:r>
      <w:r w:rsidR="003D6DE0" w:rsidRPr="00C74C07">
        <w:rPr>
          <w:rFonts w:asciiTheme="minorHAnsi" w:hAnsiTheme="minorHAnsi" w:cs="Verdana"/>
        </w:rPr>
        <w:t>u</w:t>
      </w:r>
      <w:r w:rsidR="003D6DE0" w:rsidRPr="00C74C07">
        <w:rPr>
          <w:rFonts w:asciiTheme="minorHAnsi" w:hAnsiTheme="minorHAnsi" w:cs="Verdana"/>
        </w:rPr>
        <w:t xml:space="preserve">szeniem przepisów kodeksu, które </w:t>
      </w:r>
      <w:proofErr w:type="spellStart"/>
      <w:r w:rsidR="003D6DE0" w:rsidRPr="00C74C07">
        <w:rPr>
          <w:rFonts w:asciiTheme="minorHAnsi" w:hAnsiTheme="minorHAnsi" w:cs="Verdana"/>
        </w:rPr>
        <w:t>komitet</w:t>
      </w:r>
      <w:proofErr w:type="spellEnd"/>
      <w:r w:rsidR="003D6DE0" w:rsidRPr="00C74C07">
        <w:rPr>
          <w:rFonts w:asciiTheme="minorHAnsi" w:hAnsiTheme="minorHAnsi" w:cs="Verdana"/>
        </w:rPr>
        <w:t xml:space="preserve"> wyborczy zwrócił w terminie 30 dni od dnia udzielenia.</w:t>
      </w:r>
    </w:p>
    <w:p w:rsidR="00751153" w:rsidRPr="00805011" w:rsidRDefault="003D6DE0" w:rsidP="003D6DE0">
      <w:pPr>
        <w:pStyle w:val="par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4. Przepis § 1 nie dotyczy korzyści majątkowych udzielonych komitetowi wyborczemu z nar</w:t>
      </w:r>
      <w:r w:rsidRPr="00C74C07">
        <w:rPr>
          <w:rFonts w:asciiTheme="minorHAnsi" w:hAnsiTheme="minorHAnsi" w:cs="Verdana"/>
        </w:rPr>
        <w:t>u</w:t>
      </w:r>
      <w:r w:rsidRPr="00C74C07">
        <w:rPr>
          <w:rFonts w:asciiTheme="minorHAnsi" w:hAnsiTheme="minorHAnsi" w:cs="Verdana"/>
        </w:rPr>
        <w:t>szeniem przepisów kodeksu, które to korzyści lub ich równowartość zostały, w terminie 14 dni od dnia doręczenia komitetowi wyborczemu postanowienia o przyjęciu lub o odrzuceniu jego sprawozdania finansowego, a w przypadku złożenia skargi lub odwołania, o których mowa w art. 145 § 1 i 5 - w terminie 14 dni od dnia uprawomocnienia się orzeczenia wyd</w:t>
      </w:r>
      <w:r w:rsidRPr="00C74C07">
        <w:rPr>
          <w:rFonts w:asciiTheme="minorHAnsi" w:hAnsiTheme="minorHAnsi" w:cs="Verdana"/>
        </w:rPr>
        <w:t>a</w:t>
      </w:r>
      <w:r w:rsidRPr="00C74C07">
        <w:rPr>
          <w:rFonts w:asciiTheme="minorHAnsi" w:hAnsiTheme="minorHAnsi" w:cs="Verdana"/>
        </w:rPr>
        <w:t xml:space="preserve">nego przez właściwy sąd, dobrowolnie wpłacone na rachunek bankowy urzędu skarbowego właściwego dla siedziby komitetu. Korzyści majątkowe o charakterze niepieniężnym </w:t>
      </w:r>
      <w:proofErr w:type="spellStart"/>
      <w:r w:rsidRPr="00C74C07">
        <w:rPr>
          <w:rFonts w:asciiTheme="minorHAnsi" w:hAnsiTheme="minorHAnsi" w:cs="Verdana"/>
        </w:rPr>
        <w:t>komitet</w:t>
      </w:r>
      <w:proofErr w:type="spellEnd"/>
      <w:r w:rsidRPr="00C74C07">
        <w:rPr>
          <w:rFonts w:asciiTheme="minorHAnsi" w:hAnsiTheme="minorHAnsi" w:cs="Verdana"/>
        </w:rPr>
        <w:t xml:space="preserve"> wyborczy przekazuje temu urzędowi skarbowemu. Potwierdzenie wpłacenia albo przekaz</w:t>
      </w:r>
      <w:r w:rsidRPr="00C74C07">
        <w:rPr>
          <w:rFonts w:asciiTheme="minorHAnsi" w:hAnsiTheme="minorHAnsi" w:cs="Verdana"/>
        </w:rPr>
        <w:t>a</w:t>
      </w:r>
      <w:r w:rsidRPr="00C74C07">
        <w:rPr>
          <w:rFonts w:asciiTheme="minorHAnsi" w:hAnsiTheme="minorHAnsi" w:cs="Verdana"/>
        </w:rPr>
        <w:t xml:space="preserve">nia korzyści majątkowej lub jej równowartości </w:t>
      </w:r>
      <w:proofErr w:type="spellStart"/>
      <w:r w:rsidRPr="00C74C07">
        <w:rPr>
          <w:rFonts w:asciiTheme="minorHAnsi" w:hAnsiTheme="minorHAnsi" w:cs="Verdana"/>
        </w:rPr>
        <w:t>komitet</w:t>
      </w:r>
      <w:proofErr w:type="spellEnd"/>
      <w:r w:rsidRPr="00C74C07">
        <w:rPr>
          <w:rFonts w:asciiTheme="minorHAnsi" w:hAnsiTheme="minorHAnsi" w:cs="Verdana"/>
        </w:rPr>
        <w:t xml:space="preserve"> wyborczy przedstawia właściwemu organowi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Przyjęcie korzyści majątkowych z naruszeniem przepisów kodeksu stwierdza właściwy organ wyborczy w postanowieniu o przyjęciu lub o odrzuceniu sprawozdania finansowego.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W przypadku niewykonania czynności, o których mowa w § 4 zdanie pierwsze i drugie, albo jednej z tych czynności naczelnik urzędu skarbowego właściwy miejscowo dla siedziby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tetu wyborczego, na wniosek Państwowej Komisji Wyborczej lub komisarza wyborczego,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stępuje do sądu przeciwko podmiotom, o których mowa w art. 130 § 1, o orzeczenie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padku korzyści majątkowej lub jej równowartości oraz wydanie tej korzyści majątkowej lub zapłatę jej równowartości.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Sądem właściwym do orzekania w spra</w:t>
      </w:r>
      <w:r w:rsidRPr="00805011">
        <w:rPr>
          <w:rFonts w:asciiTheme="minorHAnsi" w:hAnsiTheme="minorHAnsi" w:cstheme="minorHAnsi"/>
          <w:szCs w:val="24"/>
        </w:rPr>
        <w:softHyphen/>
        <w:t>wach, o których mowa w § 1, jest sąd okręgowy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ściwy ze względu na siedzibę organu skarbowego, o którym mowa w § 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Sąd okręgowy rozpatruje sprawy, o których mowa w § 6, w postępowaniu nieprocesowym.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 Egzekucja korzyści majątkowej lub jej równowartości następuje w trybie przepisów o post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powaniu egzekucyjnym w administracji. Organem egzekucyjnym jest naczelnik urzędu ska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bowego, o którym mowa w § 6.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 Przejęte rzeczy ruchome, wierzytelności i inne prawa majątkowe naczelnik urzędu skarb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wego spienięża według przepisów ustawy z dnia 17 czerwca 1966 r. o postępowaniu egzek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 xml:space="preserve">cyjnym w administracji (Dz. U. z 2005 r. Nr 229, poz. 1954,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zm.), dotyczących egzek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cji należności pieniężnych.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Partii politycznej, której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uczestniczył w wyborach, partii politycznej wch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dzącej w skład koalicji wyborczej, a także komitetowi wyborczemu wyborców uczestnicz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cych w wyborach do Sejmu i do Senatu przysługuje prawo do dotacji z budżetu państwa, zwanej dalej „dotacją podmiotową”, za każdy uzyskany mandat posła i senatora. Wydatki związane z dotacją podmiotową pokrywane są z budżetu państwa w części Budżet, finanse publiczne i instytucje finansowe.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Wysokość dotacji podmiotowej oblicza się według wzoru: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ab/>
        <w:t>       W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                        </w:t>
      </w:r>
      <w:proofErr w:type="spellStart"/>
      <w:r w:rsidRPr="00805011">
        <w:rPr>
          <w:rFonts w:asciiTheme="minorHAnsi" w:hAnsiTheme="minorHAnsi" w:cstheme="minorHAnsi"/>
          <w:szCs w:val="24"/>
        </w:rPr>
        <w:t>Dp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= ---- x M,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                                560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gdzie poszczególne symbole oznaczają: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proofErr w:type="spellStart"/>
      <w:r w:rsidRPr="00805011">
        <w:rPr>
          <w:rFonts w:asciiTheme="minorHAnsi" w:hAnsiTheme="minorHAnsi" w:cstheme="minorHAnsi"/>
          <w:szCs w:val="24"/>
        </w:rPr>
        <w:t>Dp</w:t>
      </w:r>
      <w:proofErr w:type="spellEnd"/>
      <w:r w:rsidRPr="00805011">
        <w:rPr>
          <w:rFonts w:asciiTheme="minorHAnsi" w:hAnsiTheme="minorHAnsi" w:cstheme="minorHAnsi"/>
          <w:szCs w:val="24"/>
        </w:rPr>
        <w:t> – wysokość przysługującej dotacji podmiotowej,</w:t>
      </w:r>
    </w:p>
    <w:p w:rsidR="00751153" w:rsidRPr="00805011" w:rsidRDefault="00AF256C" w:rsidP="007411F5">
      <w:pPr>
        <w:pStyle w:val="pkt"/>
        <w:ind w:left="993" w:hanging="437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W – sumę wydatków na kampanię wyborczą komitetów wyborczych (do wysokości przysł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gujących komitetom wyborczym limitów wydatków przewidzianych w wyborach do Sejmu i do Senatu), które uzyskały co najmniej 1 mandat,</w:t>
      </w:r>
    </w:p>
    <w:p w:rsidR="00751153" w:rsidRPr="00805011" w:rsidRDefault="00AF256C" w:rsidP="007411F5">
      <w:pPr>
        <w:pStyle w:val="pkt"/>
        <w:ind w:left="993" w:hanging="437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M – liczbę mandatów posłów i senatorów uzyskanych przez dany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 xml:space="preserve"> Dotacja podmiotowa przysługuje wyłącznie do wysokości wydatków uwidocznionej w spr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wozdaniu finansowym.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Dotacja podmiotowa przysługuje w wysokości, o której mowa w § 2 i 3, także za każdy ma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dat posła i senatora uzyskany w wyborach ponownych do Sejmu i do Senatu oraz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rach uzupełniających do Senatu.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Wysokość dotacji podmiotowej przysługującej partii politycznej wchodzącej w skład koalicji wyborczej ustala się dzieląc kwotę obliczoną zgodnie z § 2 między partie wchodzące w skład koalicji w proporcjach określonych w umowie zawiązującej koalicję wyborczą. Proporcje określone w tej umowie nie mogą być zmienione. Jeżeli partie polityczne wchodzące w skład koalicji wyborczej nie określiły w umowie zawiązującej koalicję proporcji, to należną koalicji dotację podmiotową każdej z nich wypłaca się w równych częściach.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Przekazania dotacji podmiotowej na wskazany przez podmioty, o których mowa w § 1, 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chunek bankowy dokonuje minister właściwy do spraw finansów publicznych na podstawie informacji Państwowej Komisji Wyborczej o uprawnionych do otrzymania dotacji podmiot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wej oraz o liczbie mandatów uzyskanych przez dany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 Dotacja podmiotowa jest wypłacana w terminie 9 miesięcy od dnia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</w:t>
      </w:r>
      <w:r w:rsidRPr="00805011">
        <w:rPr>
          <w:rFonts w:asciiTheme="minorHAnsi" w:hAnsiTheme="minorHAnsi" w:cstheme="minorHAnsi"/>
          <w:szCs w:val="24"/>
        </w:rPr>
        <w:tab/>
        <w:t xml:space="preserve"> W przypadku podziału, połączenia albo likwidacji partii politycznych odnośnie do ich prawa do dotacji podmiotowej stosuje się odpowiednio przepisy art. 37 ustawy z dnia 27 czerwca 1997 r. o partiach politycznych.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 1. Partii politycznej, której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uczestniczył w wyborach, partii politycznej wch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dzącej w skład koalicji wyborczej, a także komitetowi wyborczemu wyborców uczestnicz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cym w wyborach do Parlamentu Europejskiego przysługuje prawo do dotacji z budżetu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stwa, zwanej dalej „dotacją podmiotową”, za każdy uzyskany mandat posła do Parlamentu Europejskiego. Wydatki związane z dotacją podmiotową są pokrywane z budżetu państwa w części Budżet, finanse publiczne i instytucje finansowe.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szCs w:val="24"/>
        </w:rPr>
        <w:tab/>
        <w:t>Wysokość dotacji podmiotowej oblicza się według wzoru: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                                 W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                        </w:t>
      </w:r>
      <w:proofErr w:type="spellStart"/>
      <w:r w:rsidRPr="00805011">
        <w:rPr>
          <w:rFonts w:asciiTheme="minorHAnsi" w:hAnsiTheme="minorHAnsi" w:cstheme="minorHAnsi"/>
          <w:szCs w:val="24"/>
        </w:rPr>
        <w:t>Dp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= ---- x M,</w:t>
      </w:r>
    </w:p>
    <w:p w:rsidR="00751153" w:rsidRPr="00805011" w:rsidRDefault="00AF256C">
      <w:pPr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                                  L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gdzie poszczególne symbole oznaczają: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proofErr w:type="spellStart"/>
      <w:r w:rsidRPr="00805011">
        <w:rPr>
          <w:rFonts w:asciiTheme="minorHAnsi" w:hAnsiTheme="minorHAnsi" w:cstheme="minorHAnsi"/>
          <w:szCs w:val="24"/>
        </w:rPr>
        <w:t>Dp</w:t>
      </w:r>
      <w:proofErr w:type="spellEnd"/>
      <w:r w:rsidRPr="00805011">
        <w:rPr>
          <w:rFonts w:asciiTheme="minorHAnsi" w:hAnsiTheme="minorHAnsi" w:cstheme="minorHAnsi"/>
          <w:szCs w:val="24"/>
        </w:rPr>
        <w:t> – wysokość przysługującej dotacji podmiotowej,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– kwotę złotych równą liczbie wyborców, którzy oddali głosy,</w:t>
      </w:r>
    </w:p>
    <w:p w:rsidR="00751153" w:rsidRPr="00805011" w:rsidRDefault="00AF256C" w:rsidP="007411F5">
      <w:pPr>
        <w:pStyle w:val="lit"/>
        <w:ind w:left="1276" w:hanging="267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L – liczbę wybieranych w Rzeczypospolitej Polskiej posłów do Parlamentu Europejski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M – liczbę mandatów uzyskanych przez dany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 xml:space="preserve"> Dotacja podmiotowa przysługuje wyłącznie do wysokości wydatków uwidocznionej w spr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wozdaniu finansowym przyjętym przez Państwową Komisję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 Wysokość dotacji podmiotowej przysługującej partii politycznej wchodzącej w skład koalicji wyborczej ustala się dzieląc kwotę obliczoną zgodnie z § 2 między partie wchodzące w skład koalicji w proporcjach określonych w umowie zawiązującej koalicję wyborczą. Proporcje określone w tej umowie nie mogą być zmienione. Jeżeli partie polityczne wchodzące w skład koalicji wyborczej nie określiły w umowie zawiązującej koalicję proporcji, to należną koalicji dotację podmiotową każdej z nich wypłaca się w równych częściach.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Przekazania dotacji podmiotowej na wskazany przez podmioty, o których mowa w § 1, 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chunek bankowy dokonuje minister właściwy do spraw finansów publicznych na podstawie informacji Państwowej Komisji Wyborczej o uprawnionych do otrzymania dotacji podmiot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wej oraz o liczbie mandatów uzyskanych przez dany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 Dotacja podmiotowa jest wypłacana w terminie 9 miesięcy od dnia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W przypadku podziału, połączenia albo likwidacji partii politycznych odnośnie do ich prawa do dotacji podmiotowej stosuje się odpowiednio przepisy art. 37 ustawy z dnia 27 czerwca 1997 r. o partiach politycznych.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Dział II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Organy wyborcze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ogólne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Stałymi organami wyborczymi są Państwowa Komisja Wyborcza oraz komisarze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Organami wyborczymi powoływanymi w związku z zarządzonymi wyborami są odpowiednio okręgowe, rejonowe i terytorialne komisje wyborcze oraz obwodowe komisje wyborcze.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Terytorialnymi komisjami wyborczymi są wojewódzkie, powiatowe i gminne komisje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Właściwość rzeczową oraz miejscową komisji wyborczych, o których mowa w § 2 i 3,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ślają przepisy szczególne kodeksu. </w:t>
      </w:r>
      <w:r w:rsidRPr="00805011">
        <w:rPr>
          <w:rFonts w:asciiTheme="minorHAnsi" w:hAnsiTheme="minorHAnsi" w:cstheme="minorHAnsi"/>
          <w:szCs w:val="24"/>
        </w:rPr>
        <w:tab/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Można być członkiem tylko jednej komisji wyborczej. Nie mogą być członkami komisji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dydaci w wyborach, pełnomocnicy wyborczy, pełnomocnicy finansowi oraz mężowie zauf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Członkostwo w komisji wyborczej wygasa z dniem podpisania zgody na kandydowanie w wyborach bądź objęcia funkcji pełnomocnika lub męża zaufania, o których mowa w §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Członkowie komisji wyborczej nie mogą prowadzić agitacji wyborczej na rzecz poszczegó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nych kandydatów oraz list kandydatów.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Członkom komisji wyborczych przysługują: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diety oraz zwrot kosztów podróży i noclegów;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zryczałtowane diety za czas związany z wykonywaniem zadań członka komisji w przypa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ku członków okręgowych, rejonowych i terytorialnych komisji wyborczych oraz za czas związany z przeprowadzeniem głosowania oraz ustaleniem wyników głosowania w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padku członków obwodowych komisji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2. W przypadku gdy członek okręgowej, rejonowej lub terytorialnej komisji wyborczej nie brał udziału we wszystkich posiedzeniach komisji, przysługująca mu dieta, o której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2, ulega obniżeniu proporcjonalnie do liczby posiedzeń komisji, w których nie brał udzi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łu.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Członkom Państwowej Komisji Wyborczej, a także przewodniczącym okręgowych i rejon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wych komisji wyborczych, którzy pełnią funkcje z urzędu jako komisarze wyborczy, nie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sługują zryczałtowane diety,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243D47" w:rsidRPr="00243D47" w:rsidRDefault="00243D47">
      <w:pPr>
        <w:pStyle w:val="par"/>
        <w:rPr>
          <w:rFonts w:asciiTheme="minorHAnsi" w:hAnsiTheme="minorHAnsi" w:cstheme="minorHAnsi"/>
          <w:szCs w:val="24"/>
        </w:rPr>
      </w:pPr>
      <w:r w:rsidRPr="00243D47">
        <w:rPr>
          <w:rFonts w:asciiTheme="minorHAnsi" w:hAnsiTheme="minorHAnsi" w:cstheme="minorHAnsi"/>
          <w:szCs w:val="24"/>
        </w:rPr>
        <w:t xml:space="preserve">§ 3a. Przepis § 1 </w:t>
      </w:r>
      <w:proofErr w:type="spellStart"/>
      <w:r w:rsidRPr="00243D47">
        <w:rPr>
          <w:rFonts w:asciiTheme="minorHAnsi" w:hAnsiTheme="minorHAnsi" w:cstheme="minorHAnsi"/>
          <w:szCs w:val="24"/>
        </w:rPr>
        <w:t>pkt</w:t>
      </w:r>
      <w:proofErr w:type="spellEnd"/>
      <w:r w:rsidRPr="00243D47">
        <w:rPr>
          <w:rFonts w:asciiTheme="minorHAnsi" w:hAnsiTheme="minorHAnsi" w:cstheme="minorHAnsi"/>
          <w:szCs w:val="24"/>
        </w:rPr>
        <w:t xml:space="preserve"> 1 stosuje się odpowiednio do członków Państwowej Komisji Wyborczej oraz komisarzy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Członkowi obwodowej lub terytorialnej komisji wyborczej w związku z wykonywaniem zadań przysługuje do 5 dni zwolnienia od pracy z zachowaniem prawa do świadczeń z ubezpiecz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nia społecznego oraz uprawnień ze stosunku pracy, z wyjątkiem prawa do wynagrodzenia.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Osoby wchodzące w skład komisji wyborczych korzystają z ochrony prawnej przewidzianej dla funkcjonariuszy publicznych i ponoszą odpowiedzialność jak funkcjonariusze publiczni.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Członkom komisji wyborczych przysługuje na podstawie przepisów ustawy z dnia 30 pa</w:t>
      </w:r>
      <w:r w:rsidRPr="00805011">
        <w:rPr>
          <w:rFonts w:asciiTheme="minorHAnsi" w:hAnsiTheme="minorHAnsi" w:cstheme="minorHAnsi"/>
          <w:szCs w:val="24"/>
        </w:rPr>
        <w:t>ź</w:t>
      </w:r>
      <w:r w:rsidRPr="00805011">
        <w:rPr>
          <w:rFonts w:asciiTheme="minorHAnsi" w:hAnsiTheme="minorHAnsi" w:cstheme="minorHAnsi"/>
          <w:szCs w:val="24"/>
        </w:rPr>
        <w:t xml:space="preserve">dziernika 2002 r. o zaopatrzeniu z tytułu wypadków lub chorób zawodowych powstałych w szczególnych okolicznościach (Dz. U. Nr 199, poz. 1674,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 zaopatrzenie z tytułu wypadku przy wykonywaniu zadań tych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</w:t>
      </w:r>
      <w:r w:rsidRPr="00805011">
        <w:rPr>
          <w:rFonts w:asciiTheme="minorHAnsi" w:hAnsiTheme="minorHAnsi" w:cstheme="minorHAnsi"/>
          <w:szCs w:val="24"/>
        </w:rPr>
        <w:tab/>
        <w:t xml:space="preserve"> Państwowa Komisja Wyborcza, określi, w drodze uchwały: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wysokość oraz szczegółowe zasady, na których przysługują diety, zwrot kosztów podróży i noclegów oraz zryczałtowane diety, o których mowa w § 1,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warunki obniżania wysokości diet członków komisji wyborczych w przypadku nieuczestn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czenia w wykonywaniu części zadań komisji,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sposoby dokumentowania dni zwolnienia od pracy, o których mowa w § 4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biorąc pod uwagę zakres obowiązków członków komisji wyborczych. 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Wyborcza, komisarz wyborczy, okręgowa komisja wyborcza oraz rej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nowa komisja wyborcza mogą utworzyć na czas wyborów swoje inspekcje w celu realizacji zadań przewidzianych w kodeksie.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może powierzyć wykonywanie zadań swojej inspekcji inspe</w:t>
      </w:r>
      <w:r w:rsidRPr="00805011">
        <w:rPr>
          <w:rFonts w:asciiTheme="minorHAnsi" w:hAnsiTheme="minorHAnsi" w:cstheme="minorHAnsi"/>
          <w:szCs w:val="24"/>
        </w:rPr>
        <w:t>k</w:t>
      </w:r>
      <w:r w:rsidRPr="00805011">
        <w:rPr>
          <w:rFonts w:asciiTheme="minorHAnsi" w:hAnsiTheme="minorHAnsi" w:cstheme="minorHAnsi"/>
          <w:szCs w:val="24"/>
        </w:rPr>
        <w:t>cjom powołanym przez komisarza wyborczego, okręgową komisję wyborczą lub rejonową komisję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Do osób powołanych w skład inspekcji stosuje się odpowiednio przepisy art. 154 § 1 i 4–6.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Państwowa Komisja Wyborcza określi w drodze uchwały: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wysokość oraz szczegółowe zasady, na których przysługują diety, zryczałtowane diety oraz zwrot kosztów podróży i noclegów osobom powołanym w skład inspekcji,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sposoby dokumentowania dni zwolnienia od pracy na czas udziału w pracach inspekcji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b w:val="0"/>
          <w:szCs w:val="24"/>
        </w:rPr>
        <w:t>– biorąc pod uwagę zakres obowiązków osób powołanych w skład inspekcji.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Obsługę i techniczno-materialne warunki pracy obwodowych i terytorialnych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czych, w tym możliwość wykorzystania techniki elektronicznej, oraz wykonanie zadań zwi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lastRenderedPageBreak/>
        <w:t>zanych z organizacją i przeprowadzeniem wyborów na obszarze gminy, powiatu lub woj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wództwa zapewnia odpowiednio wójt, starosta lub marszałek województwa. Zadania wyk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nywane w tym zakresie są zadaniami zleconymi jednostek samorządu terytorialnego.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Jednostki organizacyjne sprawujące trwały zarząd nieruchomości państwowych i komuna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nych są obowiązane udostępnić bezpłatnie pomieszczenia: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wniosek dyrektora właściwej miejscowo delegatury Krajowego Biura Wyborczego – z przeznaczeniem na siedziby okręgowych i terytorialnych komisji wyborczych;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wniosek wójta – z przeznaczeniem na siedziby obwodowych komisji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Pomieszczenia przeznaczone na siedziby organów wyborczych powinny być łatwo dostępne dla osób niepełnosprawnych.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Na siedziby komisji wyborczych można również wyznaczyć pomieszczenia innych podmiotów niż wymienione w § 2, po uprzednim porozumieniu z zarządzającymi tymi pomieszczeniami.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Przepisy § 1–4 stosuje się odpowiednio do kapitanów polskich statków morskich oraz kons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lów.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Państwowa Komisja Wyborcza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jest stałym najwyższym organem wyborczym właściwym w sprawach przeprowadzania wyborów i referendów.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szCs w:val="24"/>
        </w:rPr>
        <w:tab/>
        <w:t>W skład Państwowej Komisji Wyborczej wchodzi: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3 sędziów Trybunału Konstytucyjnego, wskazanych przez Prezesa Trybunału Konstytucy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 xml:space="preserve">nego;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3 sędziów Sądu Najwyższego, wskazanych przez Pierwszego Prezesa Sądu Najwyższego;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3 sędziów Naczelnego Sądu Administracyjnego, wskazanych przez Prezesa Naczelnego Sądu Administracyjnego.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 xml:space="preserve"> Sędziów, o których mowa w § 2, powołuje w skład Państwowej Komisji Wyborczej Prezydent Rzeczypospolitej, w drodze postanowienia.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 xml:space="preserve"> W skład Państwowej Komisji Wyborczej może wchodzić lub zostać powołany także sędzia w stanie spoczynku.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 xml:space="preserve"> Państwowa Komisja Wyborcza wybiera ze swojego składu przewodniczącego i dwóch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stępców przewodniczącego.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Funkcję sekretarza Państwowej Komisji Wyborczej pełni Szef Krajowego Biura Wyborczego, który uczestniczy w jej posiedzeniach z głosem doradczym.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</w:t>
      </w:r>
      <w:r w:rsidRPr="00805011">
        <w:rPr>
          <w:rFonts w:asciiTheme="minorHAnsi" w:hAnsiTheme="minorHAnsi" w:cstheme="minorHAnsi"/>
          <w:szCs w:val="24"/>
        </w:rPr>
        <w:tab/>
        <w:t xml:space="preserve"> Postanowienie, o którym mowa w § 3, podaje się do publicznej wiadomości oraz ogłasza w Dzienniku Urzędowym Rzeczypospolitej Polskiej „Monitor Polski”.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Wygaśnięcie członkostwa w Państwowej Komisji Wyborczej następuje w przypadku: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zrzeczenia się członkostwa;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o którym mowa w art. 153 §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3)</w:t>
      </w:r>
      <w:r w:rsidRPr="00805011">
        <w:rPr>
          <w:rFonts w:asciiTheme="minorHAnsi" w:hAnsiTheme="minorHAnsi" w:cstheme="minorHAnsi"/>
          <w:szCs w:val="24"/>
        </w:rPr>
        <w:tab/>
        <w:t>śmierci członka Komisji;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ukończenia 70 lat przez członka Komisji będącego sędzią w stanie spoczynku;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odwołania przez Prezydenta Rzeczypospolitej na uzasadniony wniosek Prezesa, który wskazał sędziego jako członka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Uzupełnienie składu Państwowej Komisji Wyborczej następuje w trybie i na zasadach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ślonych w przepisach o jej powołaniu. Przepis art. 157 § 7 stosuje się odpowiednio.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159.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</w:t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Członkowie Państwowej Komisji Wyborczej pełnią swoje funkcje w Komisji niezależnie od swoich obowiązków służbowych w ramach pełnionej funkcji sędziego.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szCs w:val="24"/>
        </w:rPr>
        <w:tab/>
        <w:t xml:space="preserve"> Osobom wchodzącym w skład Państwowej Komisji Wyborczej przysługuje wynagrodzenie miesięczne ustalane na podstawie kwoty bazowej przyjmowanej do ustalenia wynagrodzenia osób zajmujących kierownicze stanowiska państwowe, z zastosowaniem mnożników: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dla przewodniczącego           – 3,5;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dla zastępcy przewodniczącego   – 3,2;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dla członków Komisji           – 3,0.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>Wynagrodzenie, o którym mowa w § 2, przysługuje niezależnie od uposażenia wypłacanego z tytułu pełnionej funkcji sędziego albo uposażenia przysługującego sędziemu w stanie 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czynku.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Do zadań Państwowej Komisji Wyborczej w sprawach związanych z przeprowadzaniem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borów należy: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sprawowanie nadzoru nad przestrzeganiem prawa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sprawowanie nadzoru nad prowadzeniem i aktualizowaniem rejestru wyborców oraz sporządzaniem spisów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powoływanie okręgowych i rejonowych komisji wyborczych oraz rozwiązywanie okręg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wych, rejonowych i obwodowych komisji wyborczych po wykonaniu ich ustawowych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dań;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powoływanie i odwoływanie komisarzy wyborczych;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rozpatrywanie skarg na działalność okręgowych komisji wyborczych oraz komisarzy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ustalanie wzorów urzędowych formularzy oraz druków wyborczych, a także wzorów pi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częci organów wyborczych niższego stopnia;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7)</w:t>
      </w:r>
      <w:r w:rsidRPr="00805011">
        <w:rPr>
          <w:rFonts w:asciiTheme="minorHAnsi" w:hAnsiTheme="minorHAnsi" w:cstheme="minorHAnsi"/>
          <w:szCs w:val="24"/>
        </w:rPr>
        <w:tab/>
        <w:t>ustalanie i ogłaszanie wyników głosowania i wyników wyborów w zakresie określonym przepisami szczególnymi kodeksu;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8)</w:t>
      </w:r>
      <w:r w:rsidRPr="00805011">
        <w:rPr>
          <w:rFonts w:asciiTheme="minorHAnsi" w:hAnsiTheme="minorHAnsi" w:cstheme="minorHAnsi"/>
          <w:szCs w:val="24"/>
        </w:rPr>
        <w:tab/>
        <w:t>przedstawianie po każdych wyborach Prezydentowi Rzeczypospolitej, Marszałkowi Se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mu, Marszałkowi Senatu oraz Prezesowi Rady Ministrów informacji o realizacji przepisów kodeksu i ewentualnych propozycji ich zmian;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9)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prowadzenie i wspieranie działań informacyjnych zwiększających wiedzę obywateli na temat prawa wyborczego, w szczególności zasad głosowania;</w:t>
      </w:r>
    </w:p>
    <w:p w:rsidR="00751153" w:rsidRPr="00805011" w:rsidRDefault="00AF256C">
      <w:pPr>
        <w:pStyle w:val="pk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10)</w:t>
      </w:r>
      <w:r w:rsidRPr="00805011">
        <w:rPr>
          <w:rFonts w:asciiTheme="minorHAnsi" w:hAnsiTheme="minorHAnsi" w:cstheme="minorHAnsi"/>
          <w:szCs w:val="24"/>
        </w:rPr>
        <w:tab/>
        <w:t>wykonywanie innych zadań określonych w ustawach.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2. Działania,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9, Państwowa Komisja Wyborcza realizuje w szczegó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ności poprzez: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prowadzenie internetowego portalu informacyjnego;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przygotowywanie publikacji o charakterze informacyjnym;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przygotowywanie audycji informacyjnych rozpowszechnianych przez Telewizję Polską oraz Polskie Radio Spółka Akcyjna i spółki radiofonii regionalnej w wymiarze i na zasadach określonych w przepisach o kampanii wyborczej w programach radia i telewizji.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Państwowa Komisja Wyborcza w ramach działalności, o której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9 i § 2, współdziała z organizacjami pozarządowymi w rozumieniu ustawy z dnia 24 kwietnia 2003 r. o działalności pożytku publicznego i o wolontariacie (Dz. U. z 2010 r. Nr 234, poz. 1536), do których celów statutowych należy rozwijanie demokracji, społeczeństwa obywatelskiego, podnoszenie aktywności wyborczej i upowszechnianie praw obywatelskich.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 xml:space="preserve"> Państwowa Komisja Wyborcza ustala swój regulamin, regulamin komisarzy wyborczych oraz regulaminy okręgowych, rejonowych, terytorialnych i obwodowych komisji wyborczych, określając w nich w szczególności: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zasady i tryb pracy;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sposób wykonywania zadań;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sposób sprawowania nadzoru nad przestrzeganiem prawa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wydaje wytyczne wiążące komisarzy wyborczych i komisje wyborcze niższego stopnia oraz wyjaśnienia dla organów administracji rządowej i organów jednostek samorządu terytorialnego, a także podległych im jednostek organizacyjnych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konujących zadania związane z przeprowadzeniem wyborów, jak i dla komitetów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oraz nadawców radiowych i telewizyjnych.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uchyla uchwały okręgowych i rejonowych komisji wyborczych oraz postanowienia komisarzy wyborczych podjęte z naruszeniem prawa lub niezgodne z jej wytycznymi i przekazuje sprawę właściwej komisji do ponownego rozpoznania bądź pode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muje rozstrzygnięcie w sprawie.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Państwowa Komisja Wyborcza podejmuje uchwały w zakresie swoich ustawowych upra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nień.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określa: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warunki i sposób wykorzystania techniki elektronicznej przy: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a)</w:t>
      </w:r>
      <w:r w:rsidRPr="00805011">
        <w:rPr>
          <w:rFonts w:asciiTheme="minorHAnsi" w:hAnsiTheme="minorHAnsi" w:cstheme="minorHAnsi"/>
          <w:szCs w:val="24"/>
        </w:rPr>
        <w:tab/>
        <w:t>ustalaniu wyników głosowania,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b)</w:t>
      </w:r>
      <w:r w:rsidRPr="00805011">
        <w:rPr>
          <w:rFonts w:asciiTheme="minorHAnsi" w:hAnsiTheme="minorHAnsi" w:cstheme="minorHAnsi"/>
          <w:szCs w:val="24"/>
        </w:rPr>
        <w:tab/>
        <w:t>sporządzaniu protokołów przez obwodowe, terytorialne, rejonowe i okręgowe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sje wyborcze oraz Państwową Komisję Wyborczą,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c)</w:t>
      </w:r>
      <w:r w:rsidRPr="00805011">
        <w:rPr>
          <w:rFonts w:asciiTheme="minorHAnsi" w:hAnsiTheme="minorHAnsi" w:cstheme="minorHAnsi"/>
          <w:szCs w:val="24"/>
        </w:rPr>
        <w:tab/>
        <w:t>sprawdzaniu pod względem zgodności arytmetycznej poprawności ustalenia wyn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ków głosowania w obwodzie,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d) ustalaniu wyników wyborów,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tryb przekazywania danych z protokołów, o których mowa w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za pośrednictwem sieci elektronicznego przekazywania danych,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3) </w:t>
      </w:r>
      <w:r w:rsidR="007411F5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tryb przekazywania przez obwodowe komisje wyborcze w trakcie głosowania danych o liczbie osób uprawnionych do głosowania i liczbie wyborców, którym wydano karty do głosowania, oraz sposób podawania tych danych do publicznej wiadomości, jeżeli przep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sy szczególne to przewidują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uwzględniając konieczność zapewnienia warunków bezpieczeństwa wprowadzania i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twarzania danych oraz ich przekazywania i odbioru.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zapewnia oprogramowanie dla wykonania czynności,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rych mowa w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Państwowa Komisja Wyborcza publikuje opracowanie statystyczne zawierające szczegółowe i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formacje o wynikach głosowania i wyborów oraz udostępnia wyniki głosowania i wyborów w fo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mie dokumentu elektronicznego.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Państwowa Komisja Wyborcza jest uprawniona do używania pieczęci urzędowej w rozumieniu przepisów o pieczęciach państwowych. Średnica pieczęci wynosi 35 </w:t>
      </w:r>
      <w:proofErr w:type="spellStart"/>
      <w:r w:rsidRPr="00805011">
        <w:rPr>
          <w:rFonts w:asciiTheme="minorHAnsi" w:hAnsiTheme="minorHAnsi" w:cstheme="minorHAnsi"/>
          <w:szCs w:val="24"/>
        </w:rPr>
        <w:t>mm</w:t>
      </w:r>
      <w:proofErr w:type="spellEnd"/>
      <w:r w:rsidRPr="00805011"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wykonuje czynności wynikające ze sprawowanego nadzoru nad prowadzeniem i aktualizowaniem rejestru wyborców oraz sporządzaniem spisów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borców, a w szczególności: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kontroluje prawidłowość prowadzenia i aktualizowania rejestru wyborców oraz sporz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dzania spisów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bada zgodność danych rejestru wyborców i spisów wyborców z danymi ewidencji ludn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ści i aktów stanu cywilnego w gminie;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występuje z urzędu do właściwych organów o wykreślenie z rejestru wyborców lub spisu wyborców osób, które zostały wpisane do rejestru lub spisu z naruszeniem przepisów prawa;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gromadzi i podaje do publicznej wiadomości, nie rzadziej niż raz na kwartał, informację o liczbie wyborców objętych rejestrem wyborców w gminach;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podaje do publicznej wiadomości, według gmin, informację o liczbie wyborców wpis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nych do spisów wyborców według stanu na dzień ich sporządzenia dla danych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Czynności, o których mowa w § 1, Państwowa Komisja Wyborcza wykonuje przy pomocy Krajowego Biura Wyborczego. Szczegółowy sposób wykonywania tych czynności, w celu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pewnienia właściwego ich wykonania, określa regulamin Państwowej Komisji Wyborczej.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Minister właściwy do spraw wewnętrznych określi, po zasięgnięciu opinii Państwowej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sji Wyborczej, w drodze rozporządzenia, obowiązki organów prowadzących sprawy ewidencji ludności w zapewnieniu Państwowej Komisji Wyborczej wykonania jej zadań związanych z nadzorem nad prowadzeniem i aktualizowaniem rejestru wyborców oraz sporządzaniem sp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sów wyborców, w tym tryb udostępniania dokumentów oraz przekazywania informacji o liczbie mieszkańców ujętych w ewidencji ludności i liczbie wyborców wpisanych do rejestru wyborców i spisów wyborców oraz zasady i formy współdziałania organów administracji 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dowej z Krajowym Biurem Wyborczym w tym zakresie, mając na względzie konieczność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pewnienia bezpieczeństwa przetwarzania danych osobowych, ich przekazywania oraz odbi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Rozdział 3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Komisarz wyborczy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Komisarz wyborczy jest pełnomocnikiem Państwowej Komisji Wyborczej wyznaczonym na obszar stanowiący województwo lub część jednego województwa.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szCs w:val="24"/>
        </w:rPr>
        <w:tab/>
        <w:t xml:space="preserve"> Państwowa Komisja Wyborcza określa właściwość terytorialną komisarzy wyborczych oraz właściwość rzeczową w zakresie wykonywania czynności o charakterze </w:t>
      </w:r>
      <w:proofErr w:type="spellStart"/>
      <w:r w:rsidRPr="00805011">
        <w:rPr>
          <w:rFonts w:asciiTheme="minorHAnsi" w:hAnsiTheme="minorHAnsi" w:cstheme="minorHAnsi"/>
          <w:szCs w:val="24"/>
        </w:rPr>
        <w:t>ogólnowojewódzkim</w:t>
      </w:r>
      <w:proofErr w:type="spellEnd"/>
      <w:r w:rsidRPr="00805011">
        <w:rPr>
          <w:rFonts w:asciiTheme="minorHAnsi" w:hAnsiTheme="minorHAnsi" w:cstheme="minorHAnsi"/>
          <w:szCs w:val="24"/>
        </w:rPr>
        <w:t>, z uwzględnieniem zadań związanych z wyborami do sejmiku województwa oraz zadań,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 xml:space="preserve">rych mowa w art. 167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8 i 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> Komisarzy wyborczych powołuje w każdym województwie, w liczbie od 2 do 6, spośród s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dziów, na okres 5 lat, Państwowa Komisja Wyborcza, na wniosek Ministra Sprawiedliwości. Ta sama osoba może być ponownie powołana na stanowisko komisarza.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> Komisarzem wyborczym może być także sędzia w stanie spoczynku, nie dłużej jednak niż do ukończenia 70 lat.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</w:t>
      </w:r>
      <w:r w:rsidRPr="00805011">
        <w:rPr>
          <w:rFonts w:asciiTheme="minorHAnsi" w:hAnsiTheme="minorHAnsi" w:cstheme="minorHAnsi"/>
          <w:szCs w:val="24"/>
        </w:rPr>
        <w:tab/>
        <w:t> Komisarz wyborczy pełni swoją funkcję niezależnie od sprawowania urzędu sędziego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ściwego sądu.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Komisarzom wyborczym przysługuje wynagrodzenie miesięczne w wysokości wynagrodzenia członka Państwowej Komisji Wyborczej. Przepis art. 159 § 3 stosuje się odpowiednio.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</w:t>
      </w:r>
      <w:r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Funkcja komisarza wyborczego wygasa w przypadku: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 zrzeczenia się funkcji;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 śmierci;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 ustania stosunku służbowego sędziego;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 ukończenia 70 lat przez komisarza będącego sędzią w stanie spoczynku;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 odwołania.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Państwowa Komisja Wyborcza odwołuje komisarza wyborczego przed upływem okresu, na jaki został powołany: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 w przypadku niewykonywania lub nienależytego wykonywania obowiązków komisarza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 na uzasadniony wniosek prezesa właściwego sądu;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 na uzasadniony wniosek Ministra Sprawiedliwości.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</w:t>
      </w:r>
      <w:r w:rsidRPr="00805011">
        <w:rPr>
          <w:rFonts w:asciiTheme="minorHAnsi" w:hAnsiTheme="minorHAnsi" w:cstheme="minorHAnsi"/>
          <w:szCs w:val="24"/>
        </w:rPr>
        <w:tab/>
        <w:t xml:space="preserve"> W przypadkach, o których mowa w § 7 i 8, powołanie komisarza wyborczego następuje w trybie i na zasadach określonych w § 3.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</w:t>
      </w:r>
      <w:r w:rsidRPr="00805011">
        <w:rPr>
          <w:rFonts w:asciiTheme="minorHAnsi" w:hAnsiTheme="minorHAnsi" w:cstheme="minorHAnsi"/>
          <w:szCs w:val="24"/>
        </w:rPr>
        <w:tab/>
        <w:t xml:space="preserve"> W razie czasowej niemożności pełnienia funkcji przez komisarza wyborczego Państwowa Komisja Wyborcza może powierzyć pełnienie tej funkcji, na ten okres, innemu komisarzowi wyborczemu lub innej osobie zapewniającej rzetelne wykonanie czynności wyborczych.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 . Do zadań komisarza wyborczego należy: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sprawowanie nadzoru nad przestrzeganiem prawa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2)</w:t>
      </w:r>
      <w:r w:rsidRPr="00805011">
        <w:rPr>
          <w:rFonts w:asciiTheme="minorHAnsi" w:hAnsiTheme="minorHAnsi" w:cstheme="minorHAnsi"/>
          <w:szCs w:val="24"/>
        </w:rPr>
        <w:tab/>
        <w:t>zapewnianie, we współdziałaniu z organami jednostek samorządu terytorialnego, organ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zacji wyborów do rad na obszarze województwa;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powoływanie terytorialnych komisji wyborczych oraz rozwiązywanie terytorialnych i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wodowych komisji wyborczych w wyborach organów jednostek samorządu terytorialnego po wykonaniu ich ustawowych zadań;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rozpatrywanie skarg na działalność terytorialnych komisji wyborczych;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kontrolowanie, w zakresie ustalonym przez Państwową Komisję Wyborczą, prawidłowości sporządzania spisów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podawanie do publicznej wiadomości informacji o składach terytorialnych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powołanych na obszarze województwa;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7)</w:t>
      </w:r>
      <w:r w:rsidRPr="00805011">
        <w:rPr>
          <w:rFonts w:asciiTheme="minorHAnsi" w:hAnsiTheme="minorHAnsi" w:cstheme="minorHAnsi"/>
          <w:szCs w:val="24"/>
        </w:rPr>
        <w:tab/>
        <w:t>udzielanie, w miarę potrzeby, terytorialnym i obwodowym komisjom wyborczym wyj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śnień;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8)</w:t>
      </w:r>
      <w:r w:rsidRPr="00805011">
        <w:rPr>
          <w:rFonts w:asciiTheme="minorHAnsi" w:hAnsiTheme="minorHAnsi" w:cstheme="minorHAnsi"/>
          <w:szCs w:val="24"/>
        </w:rPr>
        <w:tab/>
        <w:t>ustalanie zbiorczych wyników wyborów do rad oraz wyborów wójtów przeprowadzonych na obszarze województwa i ogłaszanie ich w trybie określonym w kodeksie;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9)</w:t>
      </w:r>
      <w:r w:rsidRPr="00805011">
        <w:rPr>
          <w:rFonts w:asciiTheme="minorHAnsi" w:hAnsiTheme="minorHAnsi" w:cstheme="minorHAnsi"/>
          <w:szCs w:val="24"/>
        </w:rPr>
        <w:tab/>
        <w:t>przedkładanie sprawozdania z przebiegu wyborów na obszarze województwa, wraz z ich wynikami, Państwowej Komisji Wyborczej;</w:t>
      </w:r>
    </w:p>
    <w:p w:rsidR="00751153" w:rsidRPr="00805011" w:rsidRDefault="00AF256C">
      <w:pPr>
        <w:pStyle w:val="pk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10)</w:t>
      </w:r>
      <w:r w:rsidRPr="00805011">
        <w:rPr>
          <w:rFonts w:asciiTheme="minorHAnsi" w:hAnsiTheme="minorHAnsi" w:cstheme="minorHAnsi"/>
          <w:szCs w:val="24"/>
        </w:rPr>
        <w:tab/>
        <w:t>wykonywanie innych czynności przewidzianych w ustawach lub zleconych przez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stwową Komisję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</w:t>
      </w:r>
      <w:r w:rsidRPr="00805011">
        <w:rPr>
          <w:rFonts w:asciiTheme="minorHAnsi" w:hAnsiTheme="minorHAnsi" w:cstheme="minorHAnsi"/>
          <w:szCs w:val="24"/>
        </w:rPr>
        <w:tab/>
        <w:t> Komisarz wyborczy uchyla uchwały terytorialnych i obwodowych komisji wyborczych podj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te z naruszeniem prawa lub niezgodne z wytycznymi Państwowej Komisji Wyborczej i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kazuje sprawę właściwej komisji do ponownego rozpatrzenia lub podejmuje rozstrzygnięcie w sprawie.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</w:t>
      </w:r>
      <w:r w:rsidRPr="00805011">
        <w:rPr>
          <w:rFonts w:asciiTheme="minorHAnsi" w:hAnsiTheme="minorHAnsi" w:cstheme="minorHAnsi"/>
          <w:szCs w:val="24"/>
        </w:rPr>
        <w:tab/>
        <w:t> Komisarz wyborczy wydaje postanowienia w zakresie swoich ustawowych uprawnień.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Komisarz wyborczy, na podstawie protokołów z wyborów sporządzonych przez właściwe t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rytorialne komisje wyborcze, podaje do publicznej wiadomości, w formie obwieszczenia,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niki wyborów do rad oraz wyborów wójtów na obszarze województwa.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obwieszczeniu, o którym mowa w § 1, zamieszcza się zbiorczą informację o wynikach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i wynikach wyborów: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 do rad, do których wybory zostały przeprowadzone, oraz – odrębnie dla każdej rady – w szczególności dane o liczbie mandatów uzyskanych przez listy kandydatów poszczegó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nych komitetów wyborczych oraz nazwiska i imiona wybranych radnych z podaniem oznaczenia listy, z której zostali wybrani;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 wójtów – w szczególności nazwiska i imiona wybranych wójtów z podaniem nazw komit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tów wyborczych, które ich zgłosiły.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Państwowa Komisja Wyborcza określa wzór obwieszczenia, o którym mowa w § 1.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169.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Obwieszczenie komisarza wyborczego ogłasza się w wojewódzkim dzienniku urzędowym oraz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daje do publicznej wiadomości przez rozplakatowanie odpowiedniego wyciągu z obwieszczenia na obszarze każdej gminy. Jeden egzemplarz obwieszczenia przesyła się do Państwowej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w terminie i trybie przez nią ustalonym.</w:t>
      </w:r>
    </w:p>
    <w:p w:rsidR="0039554B" w:rsidRDefault="0039554B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[…]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6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Terytorialna komisja wyborcza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178.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Terytorialne komisje wyborcze powołuje, najpóźniej w 55 dniu przed dniem wyborów,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sarz wyborczy spośród wyborców zgłoszonych przez pełnomocników wyborczych, z zastrz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żeniem § 6. </w:t>
      </w:r>
      <w:r w:rsidRPr="00805011">
        <w:rPr>
          <w:rStyle w:val="txt-new"/>
          <w:rFonts w:asciiTheme="minorHAnsi" w:hAnsiTheme="minorHAnsi" w:cstheme="minorHAnsi"/>
          <w:szCs w:val="24"/>
        </w:rPr>
        <w:t>Zgłoszenia kandydatów na członków terytorialnej komisji wyborczej dokonuje się najpóźniej w 60 dniu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 W skład terytorialnej komisji wyborczej wchodzi od 7 do 9 osób stale zamieszkałych na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szarze działania danej rady.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skład terytorialnej komisji wyborczej wchodzi co najmniej po jednym wyborcy zgłosz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nym przez każdego pełnomocnika wyborczego, z zastrzeżeniem § 4 i 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przypadku zgłoszenia do składu terytorialnej komisji wyborczej liczby kandydatów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kraczającej dopuszczalny skład komisji o składzie komisji decyduje publiczne losowanie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prowadzone przez komisarza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Jeżeli liczba kandydatów zgłoszonych w trybie, o którym mowa w § 1, jest mniejsza od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puszczalnego minimalnego składu liczbowego komisji, uzupełnienia jej składu dokonuje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misarz wyborczy w ciągu 3 dni po upływie terminu, o którym mowa w § 1 zdanie drugie, 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śród osób stale zamieszkałych na obszarze działania danej rady.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 W skład wojewódzkiej i powiatowej komisji wyborczej oraz komisji wyborczej w mieście na prawach powiatu wchodzi z urzędu, jako jej przewodniczący, sędzia wskazany przez prezesa właściwego miejscowo sądu okręgowego.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 Pierwsze posiedzenie wojewódzkiej komisji wyborczej zwołuje komisarz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 Pierwsze posiedzenie powiatowej lub gminnej komisji wyborczej zwołuje, z upoważnienia komisarza wyborczego, odpowiednio starosta lub wójt.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 Terytorialna komisja wyborcza na pierwszym posiedzeniu wybiera ze swojego składu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wodniczącego i jego zastępcę, z zastrzeżeniem § 6.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 Skład terytorialnej komisji wyborczej komisarz wyborczy podaje niezwłocznie do publicznej wiadomości w sposób zwyczajowo przyjęty.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11. Państwowa Komisja Wyborcza określa sposób zgłaszania kandydatów na członków teryt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rialnych komisji wyborczych, wzór zgłoszenia oraz zasady powoływania tych komisji, w tym tryb przeprowadzenia losowania, o którym mowa w § 4.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179.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Wygaśnięcie członkostwa w terytorialnej komisji wyborczej następuje w przypadku: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zrzeczenia się członkostwa;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 którym mowa w art. 153 §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śmierci członka komisji;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utraty prawa wybierania;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niespełniania warunku, o którym mowa w art. 178 §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6)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odwołania.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2. Przepis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4 i 5 nie dotyczy członka komisji, o którym mowa w art. 178 § 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Komisarz wyborczy odwołuje członka terytorialnej komisji wyborczej: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przypadku niewykonywania lub nienależytego wykonywania obowiązków członka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misji;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uzasadniony wniosek prezesa sądu okręgowego w odniesieniu do wskazanego przez niego sędziego.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 Uzupełnienie składu terytorialnej komisji wyborczej następuje w trybie i na zasadach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ślonych w przepisach o jej powołaniu. Przepis art. 178 § 10 stosuje się odpowiednio.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Do zadań terytorialnej komisji wyborczej należy: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rejestrowanie kandydatów na radnych;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zarządzanie druku obwieszczeń wyborczych i podanie ich do publicznej wiadomości w trybie określonym w kodeksie;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zarządzanie druku kart do głosowania i ich dostarczania obwodowym komisjom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czym;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rozpatrywanie skarg na działalność obwodowych komisji wyborczych;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ustalenie wyników głosowania i wyników wyborów do rady i ogłoszenie ich w trybie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ślonym w kodeksie;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przesłanie wyników głosowania i wyników wyborów komisarzowi wyborczemu;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7)</w:t>
      </w:r>
      <w:r w:rsidRPr="00805011">
        <w:rPr>
          <w:rFonts w:asciiTheme="minorHAnsi" w:hAnsiTheme="minorHAnsi" w:cstheme="minorHAnsi"/>
          <w:szCs w:val="24"/>
        </w:rPr>
        <w:tab/>
        <w:t>wykonywanie innych czynności określonych w kodeksie lub zleconych przez komisarza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zadań gminnej komisji wyborczej należy także rejestrowanie kandydatów na wójta oraz ustalenie wyników głosowania i wyników wyborów wójta oraz ogłoszenie ich w trybie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ślonym w kodeksie.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Obsługę administracyjną właściwej terytorialnej komisji wyborczej oraz wykonanie zadań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odpowiednio na obszarze województwa, powiatu lub gminy zapewnia marszałek wojewód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twa, starosta lub wójt, jako zadanie zlecone. W tym celu marszałek województwa, starosta lub wójt może ustanowić pełnomocnika do spraw wyborów – urzędnika wyborczego. Zasady wspó</w:t>
      </w:r>
      <w:r w:rsidRPr="00805011">
        <w:rPr>
          <w:rFonts w:asciiTheme="minorHAnsi" w:hAnsiTheme="minorHAnsi" w:cstheme="minorHAnsi"/>
          <w:szCs w:val="24"/>
        </w:rPr>
        <w:t>ł</w:t>
      </w:r>
      <w:r w:rsidRPr="00805011">
        <w:rPr>
          <w:rFonts w:asciiTheme="minorHAnsi" w:hAnsiTheme="minorHAnsi" w:cstheme="minorHAnsi"/>
          <w:szCs w:val="24"/>
        </w:rPr>
        <w:t xml:space="preserve">działania urzędnika wyborczego z Krajowym Biurem Wyborczym określa porozumienie zawarte odpowiednio pomiędzy marszałkiem, starostą lub wójtem a Szefem Krajowego Biura Wyborczego lub upoważnioną przez niego osobą.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7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Obwodowa komisja wyborcza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Obwodową komisję wyborczą powołuje spośród wyborców: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Sejmu i do Senatu, w wyborach Prezydenta Rzeczypospolitej oraz 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borach do Parlamentu Europejskiego w Rzeczypospolitej Polskiej najpóźniej w 21 dniu przed dniem wyborów – wójt,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organów stanowiących jednostek samorządu terytorialnego oraz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rach wójtów najpóźniej w 21 dniu przed dniem wyborów – właściwa terytorialna komisja wyborcza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z zastrzeżeniem przepisów art. 183.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 W skład obwodowej komisji wyborczej powołuje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od 6 do 8 osób spośród kandydatów zgłoszonych przez pełnomocników wyborczych lub upoważnione przez nich osoby;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jedną osobę wskazaną przez wójta spośród pracowników samorządowych gminy lub gminnych jednostek organizacyjnych.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skład obwodowych komisji wyborczych w obwodach głosowania utworzonych w zakł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dach opieki zdrowotnej, domach pomocy społecznej, zakładach karnych, aresztach śledczych oraz oddziałach zewnętrznych takich zakładów i aresztów powołuje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od 4 do 6 osób spośród kandydatów zgłoszonych przez pełnomocników wyborczych lub upoważnione przez nich osoby;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jedną osobę wskazaną przez wójta spośród pracowników jednostki, w której utworzony jest obwód.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Kandydatami, o których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 i w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mogą być tylko osoby ujęte w 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łym rejestrze wyborców danej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Pełnomocnik wyborczy lub upoważniona przez niego osoba może zgłosić tylko po jednym kandydacie do każdej obwodowej komisji wyborczej na obszarze okręgu wyborczego, w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rym została zarejestrowana zgłoszona przez niego lista kandydatów na posłów, posłów do Parlamentu Europejskiego, radnych lub zarejestrowany został kandydat na Prezydenta 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czypospolitej, senatora lub wójta. Zgłoszenia w wyborach do Sejmu i do Senatu, w wyborach Prezydenta Rzeczypospolitej oraz w wyborach do Parlamentu Europejskiego w Rzeczyposp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litej Polskiej dokonuje się najpóźniej w 23 dniu przed dniem wyborów. Zgłoszenia 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rach do organów stanowiących jednostek samorządu terytorialnego oraz w wyborach wó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tów dokonuje się najpóźniej w 30 dniu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Zgłoszenie do składu obwodowej komisji wyborczej następuje po uzyskaniu zgody osoby, której ma dotyczyć.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W przypadku zgłoszenia do składu obwodowej komisji wyborczej liczby kandydatów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kraczającej dopuszczalny skład komisji, skład komisji ustala się w drodze publicznego los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przeprowadzonego przez wójta.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Jeżeli liczba kandydatów zgłoszonych w trybie, o którym mowa w § 5, jest mniejsza od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puszczalnego minimalnego składu liczbowego komisji, uzupełnienia jej składu dokonuje wójt spośród osób ujętych w stałym rejestrze wyborców tej gminy. Przepis § 6 stosuje się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 Pierwsze posiedzenie obwodowej komisji wyborczej zwołuje wójt.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10. Obwodowa komisja wyborcza na pierwszym posiedzeniu wybiera spośród siebie przewodn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czącego i jego zastępcę. Skład komisji podaje się niezwłocznie do publicznej wiadomości w sposób zwyczajowo przyjęty.</w:t>
      </w:r>
    </w:p>
    <w:p w:rsidR="00751153" w:rsidRPr="00805011" w:rsidRDefault="00AF256C">
      <w:pPr>
        <w:pStyle w:val="par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11. Państwowa Komisja Wyborcza określa sposób zgłaszania kandydatów na członków obw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dowych komisji wyborczych, wzór zgłoszenia oraz zasady powoływania tych komisji, w tym tryb przeprowadzenia losowania, o którym mowa w § 7.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183.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Obwodowe komisje wyborcze w obwodach głosowania utworzonych na polskich statkach morskich i za granicą powołują spośród wyborców odpowiednio kapitanowie tych statków oraz </w:t>
      </w:r>
      <w:proofErr w:type="spellStart"/>
      <w:r w:rsidRPr="00805011">
        <w:rPr>
          <w:rFonts w:asciiTheme="minorHAnsi" w:hAnsiTheme="minorHAnsi" w:cstheme="minorHAnsi"/>
          <w:szCs w:val="24"/>
        </w:rPr>
        <w:t>konsulowie</w:t>
      </w:r>
      <w:proofErr w:type="spellEnd"/>
      <w:r w:rsidRPr="00805011">
        <w:rPr>
          <w:rFonts w:asciiTheme="minorHAnsi" w:hAnsiTheme="minorHAnsi" w:cstheme="minorHAnsi"/>
          <w:szCs w:val="24"/>
        </w:rPr>
        <w:t>. Przepisy art. 182 § 3–10 stosuje się odpowiednio.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 Państwowa Komisja Wyborcza określa, po porozumieniu odpowiednio z ministrem właśc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wym do spraw gospodarki morskiej oraz ministrem właściwym do spraw zagranicznych, tryb i termin powołania komisji, o których mowa w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Wygaśnięcie członkostwa w obwodowej komisji wyborczej następuje w przypadku: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zrzeczenia się członkostwa;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 którym mowa w art. 153 §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śmierci członka komisji;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utraty prawa wybierania;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niespełniania warunku, o którym mowa w art. 182 § 4;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6) 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odwołania.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Wójt odwołuje członka obwodowej komisji wyborczej w przypadku niewykonywania lub nienależytego wykonywania obowiązków przez członka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wyborach organów jednostek samorządu terytorialnego organem właściwym do odwoł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członka obwodowej komisji wyborczej w przypadkach, o których mowa w § 2, jest wł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ściwa terytorialnie komisja wyborcza wyższego stopnia.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Uzupełnienie składu obwodowej komisji wyborczej następuje w trybie i na zasadach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ślonych w przepisach o jej powołaniu. Przepis art. 182 § 10 zdanie drugie stosuje się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Do zadań obwodowej komisji wyborczej należy: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przeprowadzenie głosowania w obwodzie;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czuwanie w dniu wyborów nad przestrzeganiem prawa wyborczego w miejscu i czasie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ustalenie wyników głosowania w obwodzie i podanie ich do publicznej wiadomości;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przesłanie wyników głosowania do właściwej komisji wyborczej.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186.</w:t>
      </w:r>
    </w:p>
    <w:p w:rsidR="001676CB" w:rsidRPr="001676CB" w:rsidRDefault="00AF256C" w:rsidP="001676CB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3D6DE0" w:rsidRPr="00C74C07">
        <w:rPr>
          <w:rFonts w:asciiTheme="minorHAnsi" w:hAnsiTheme="minorHAnsi" w:cs="Verdana"/>
        </w:rPr>
        <w:t xml:space="preserve">Lokale obwodowych komisji wyborczych, o których mowa w art. 16 § 1 </w:t>
      </w:r>
      <w:proofErr w:type="spellStart"/>
      <w:r w:rsidR="003D6DE0" w:rsidRPr="00C74C07">
        <w:rPr>
          <w:rFonts w:asciiTheme="minorHAnsi" w:hAnsiTheme="minorHAnsi" w:cs="Verdana"/>
        </w:rPr>
        <w:t>pkt</w:t>
      </w:r>
      <w:proofErr w:type="spellEnd"/>
      <w:r w:rsidR="003D6DE0" w:rsidRPr="00C74C07">
        <w:rPr>
          <w:rFonts w:asciiTheme="minorHAnsi" w:hAnsiTheme="minorHAnsi" w:cs="Verdana"/>
        </w:rPr>
        <w:t xml:space="preserve"> 3, zapewnia wójt, z tym że w każdej gminie co najmniej 1/2 lokali obwodowych komisji wyborczych powinna być dostosowana do potrzeb wyborców niepełnosprawnych.</w:t>
      </w:r>
    </w:p>
    <w:p w:rsidR="001676CB" w:rsidRDefault="001676CB" w:rsidP="001676CB">
      <w:pPr>
        <w:pStyle w:val="par"/>
        <w:rPr>
          <w:rFonts w:asciiTheme="minorHAnsi" w:hAnsiTheme="minorHAnsi" w:cstheme="minorHAnsi"/>
          <w:szCs w:val="24"/>
        </w:rPr>
      </w:pPr>
      <w:r w:rsidRPr="001676CB">
        <w:rPr>
          <w:rFonts w:asciiTheme="minorHAnsi" w:hAnsiTheme="minorHAnsi" w:cstheme="minorHAnsi"/>
          <w:szCs w:val="24"/>
        </w:rPr>
        <w:t xml:space="preserve">§ 2. Minister właściwy do spraw budownictwa, </w:t>
      </w:r>
      <w:r w:rsidR="00C940BC">
        <w:rPr>
          <w:rFonts w:asciiTheme="minorHAnsi" w:hAnsiTheme="minorHAnsi" w:cstheme="minorHAnsi"/>
          <w:szCs w:val="24"/>
        </w:rPr>
        <w:t>lokalnego planowania i zagospodarowania prz</w:t>
      </w:r>
      <w:r w:rsidR="00C940BC">
        <w:rPr>
          <w:rFonts w:asciiTheme="minorHAnsi" w:hAnsiTheme="minorHAnsi" w:cstheme="minorHAnsi"/>
          <w:szCs w:val="24"/>
        </w:rPr>
        <w:t>e</w:t>
      </w:r>
      <w:r w:rsidR="00C940BC">
        <w:rPr>
          <w:rFonts w:asciiTheme="minorHAnsi" w:hAnsiTheme="minorHAnsi" w:cstheme="minorHAnsi"/>
          <w:szCs w:val="24"/>
        </w:rPr>
        <w:t>strzennego oraz mieszkalnictwa, po zasięgnięciu opinii ministra właściwego do spraw zabe</w:t>
      </w:r>
      <w:r w:rsidR="00C940BC">
        <w:rPr>
          <w:rFonts w:asciiTheme="minorHAnsi" w:hAnsiTheme="minorHAnsi" w:cstheme="minorHAnsi"/>
          <w:szCs w:val="24"/>
        </w:rPr>
        <w:t>z</w:t>
      </w:r>
      <w:r w:rsidR="00C940BC">
        <w:rPr>
          <w:rFonts w:asciiTheme="minorHAnsi" w:hAnsiTheme="minorHAnsi" w:cstheme="minorHAnsi"/>
          <w:szCs w:val="24"/>
        </w:rPr>
        <w:t>pieczenia społecznego oraz Państwowej Komisji Wyborczej, określi, w drodze rozporządz</w:t>
      </w:r>
      <w:r w:rsidR="00C940BC">
        <w:rPr>
          <w:rFonts w:asciiTheme="minorHAnsi" w:hAnsiTheme="minorHAnsi" w:cstheme="minorHAnsi"/>
          <w:szCs w:val="24"/>
        </w:rPr>
        <w:t>e</w:t>
      </w:r>
      <w:r w:rsidR="00C940BC">
        <w:rPr>
          <w:rFonts w:asciiTheme="minorHAnsi" w:hAnsiTheme="minorHAnsi" w:cstheme="minorHAnsi"/>
          <w:szCs w:val="24"/>
        </w:rPr>
        <w:t>nia, warunki techniczne, jakim powinien odpowiadać lokal obwodowej komisji wyborczej, tak aby został dostosowany do potrzeb wyborców niepełnosprawnych.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Rozdział 8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Krajowe Biuro Wyborcze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Krajowe Biuro Wyborcze zapewnia obsługę Państwowej Komisji Wyborczej, komisarzy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borczych oraz innych organów wyborczych w zakresie określonym w kodeksie oraz innych ustawach.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zadań Krajowego Biura Wyborczego należy zapewnienie warunków organizacyjno-administracyjnych, finansowych i technicznych, związanych z organizacją i przeprowadz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niem wyborów i referendów w zakresie określonym w kodeksie oraz innych ustawach.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Krajowe Biuro Wyborcze wykonuje również inne zadania wynikające z kodeksu oraz innych ustaw.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Pracą Krajowego Biura Wyborczego kieruje Szef Krajowego Biura Wyborczego.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Szef Krajowego Biura Wyborczego jest kierownikiem urzędu w rozumieniu przepisów ustawy z dnia 16 września 1982 r. o pracownikach urzędów państwowych (Dz. U. z 2001 r. Nr 86, poz. 953, z </w:t>
      </w:r>
      <w:proofErr w:type="spellStart"/>
      <w:r w:rsidRPr="00805011">
        <w:rPr>
          <w:rFonts w:asciiTheme="minorHAnsi" w:hAnsiTheme="minorHAnsi" w:cstheme="minorHAnsi"/>
          <w:szCs w:val="24"/>
        </w:rPr>
        <w:t>późn</w:t>
      </w:r>
      <w:proofErr w:type="spellEnd"/>
      <w:r w:rsidRPr="00805011">
        <w:rPr>
          <w:rFonts w:asciiTheme="minorHAnsi" w:hAnsiTheme="minorHAnsi" w:cstheme="minorHAnsi"/>
          <w:szCs w:val="24"/>
        </w:rPr>
        <w:t>. zm.).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 Jednostkami organizacyjnymi Krajowego Biura Wyborczego są: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zespoły;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59272E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delegatury.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</w:t>
      </w:r>
      <w:r w:rsidRPr="00805011">
        <w:rPr>
          <w:rFonts w:asciiTheme="minorHAnsi" w:hAnsiTheme="minorHAnsi" w:cstheme="minorHAnsi"/>
          <w:szCs w:val="24"/>
        </w:rPr>
        <w:tab/>
        <w:t>Organizację Krajowego Biura Wyborczego oraz zakres działania i właściwość terytorialną je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nostek organizacyjnych Krajowego Biura Wyborczego określa statut nadany przez Państw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wą Komisję Wyborczą na wniosek Szefa Krajowego Biura Wyborczego. Statut Krajowego Bi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ra Wyborczego ogłasza się w Dzienniku Urzędowym Rzeczypospolitej Polskiej „Monitor Po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ski”.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Szef i pracownicy Krajowego Biura Wyborczego nie mogą należeć do partii politycznych ani prowadzić działalności politycznej.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</w:t>
      </w:r>
      <w:r w:rsidRPr="00805011">
        <w:rPr>
          <w:rFonts w:asciiTheme="minorHAnsi" w:hAnsiTheme="minorHAnsi" w:cstheme="minorHAnsi"/>
          <w:szCs w:val="24"/>
        </w:rPr>
        <w:tab/>
        <w:t xml:space="preserve"> Szef Krajowego Biura Wyborczego na podstawie statutu określi, w drodze zarządzenia, szczegółową organizację wewnętrzną jednostek organizacyjnych Krajowego Biura Wyborcz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oraz ich właściwość rzeczową.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189.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Krajowe Biuro Wyborcze współdziała z właściwymi organami administracji rządowej oraz jednostkami samorządu terytorialnego w celu realizacji zadań związanych z organizacją i przeprowadzaniem wyborów oraz referendów.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Minister właściwy do spraw administracji publicznej, po zasięgnięciu opinii Szefa Krajowego Biura Wyborczego, określi, w drodze rozporządzenia, zasady współdziałania terenowych 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ganów administracji rządowej z Krajowym Biurem Wyborczym w zakresie, o którym mowa w § 1, biorąc pod uwagę potrzeby zapewnienia sprawnej organizacji wyborów i referendów.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Zasady współdziałania organów jednostek samorządu terytorialnego z Krajowym Biurem Wyborczym określają przepisy art. 181 i art. 156 § 1, 2 i 4.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190.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Szef Krajowego Biura Wyborczego jest organem wykonawczym Państwowej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 Szef Krajowego Biura Wyborczego jest powoływany i odwoływany przez Państwową Komisję Wyborczą na wniosek jej przewodniczącego.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Do Szefa Krajowego Biura Wyborczego stosuje się przepisy dotyczące osób zajmujących ki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rownicze stanowiska państwowe. Wynagrodzenie Szefa Krajowego Biura Wyborczego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wiada wysokości wynagrodzenia sekretarza stanu.</w:t>
      </w:r>
    </w:p>
    <w:p w:rsidR="00751153" w:rsidRPr="00805011" w:rsidRDefault="00AF256C">
      <w:pPr>
        <w:pStyle w:val="Tyt0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b/>
          <w:szCs w:val="24"/>
        </w:rPr>
        <w:t>Art. 191.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Szef Krajowego Biura Wyborczego dysponuje wyodrębnionymi w budżecie państwa w części dotyczącej Krajowego Biura Wyborczego środkami finansowymi.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Ze środków finansowych, o których mowa w § 1, są pokrywane wydatki związane z bieżącą działalnością Państwowej Komisji Wyborczej i innych stałych organów wyborczych oraz Kr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jowego Biura Wyborczego, a także dotacje na stałe zadania związane z organizacją i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prowadzaniem wyborów oraz referendów, zlecone jednostkom samorządu terytorialnego.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Szef Krajowego Biura Wyborczego dysponuje, w zakresie określonym ustawami, środkami finansowymi rezerwy celowej budżetu państwa przeznaczonej na wydatki związane z organ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zacją i przeprowadzaniem wyborów oraz referendów.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Dotacje dla jednostek samorządu terytorialnego na wykonywanie zadań związanych z org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nizacją i przeprowadzaniem wyborów oraz referendów przekazywane są tym jednostkom przez Szefa Krajowego Biura Wyborczego lub działających z jego upoważnienia dyrektorów jednostek organizacyjnych Biura.</w:t>
      </w:r>
    </w:p>
    <w:p w:rsidR="0039554B" w:rsidRDefault="0039554B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[…]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Dział VII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Wybory do organów stanowiących jednostek samorządu terytorialnego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Zasady ogólne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369.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Wybory do rad są powszechne, równe, bezpośrednie i odbywają się w głosowaniu tajnym.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Można być radnym tylko jednego organu stanowiącego jednostki samorządu terytorialnego.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Można kandydować jednocześnie tylko do jednego z organów wymienionych w art. 5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3.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 § 2 stosuje się w przypadku uzupełniania składu rady lub wyboru danej rady przed upływem kadencji rad.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Wybory do rad zarządza się nie wcześniej niż na 4 miesiące i nie później niż na 3 miesiące przed upływem kadencji rad. Datę wyborów wyznacza się na ostatni dzień wolny od pracy poprzedzający upływ kadencji rad.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2. Prezes Rady Ministrów, po zasięgnięciu opinii Państwowej Komisji Wyborczej, wyznacza, w drodze rozporządzenia, datę wyborów zgodnie z § 1 oraz określa dni, w których upływają terminy wykonania czynności wyborczych przewidzianych w kodeksie (kalendarz wyborczy).</w:t>
      </w:r>
    </w:p>
    <w:p w:rsidR="00751153" w:rsidRPr="00BB0CAE" w:rsidRDefault="00AF256C">
      <w:pPr>
        <w:pStyle w:val="par"/>
        <w:rPr>
          <w:rFonts w:asciiTheme="minorHAnsi" w:hAnsiTheme="minorHAnsi" w:cstheme="minorHAnsi"/>
          <w:szCs w:val="24"/>
        </w:rPr>
      </w:pPr>
      <w:r w:rsidRPr="00BB0CAE">
        <w:rPr>
          <w:rFonts w:asciiTheme="minorHAnsi" w:hAnsiTheme="minorHAnsi" w:cstheme="minorHAnsi"/>
          <w:szCs w:val="24"/>
        </w:rPr>
        <w:t xml:space="preserve">§ 3. </w:t>
      </w:r>
      <w:r w:rsidR="00BB0CAE" w:rsidRPr="00BB0CAE">
        <w:rPr>
          <w:rFonts w:asciiTheme="minorHAnsi" w:hAnsiTheme="minorHAnsi" w:cstheme="minorHAnsi"/>
          <w:szCs w:val="24"/>
        </w:rPr>
        <w:t>Rozporządzenie, o którym mowa w § 2, podaje się niezwłocznie do publicznej wiadomości i ogłasza w Dzienniku Ustaw Rzeczypospolitej Polskiej najpóźniej w 80 dniu przed dniem w</w:t>
      </w:r>
      <w:r w:rsidR="00BB0CAE" w:rsidRPr="00BB0CAE">
        <w:rPr>
          <w:rFonts w:asciiTheme="minorHAnsi" w:hAnsiTheme="minorHAnsi" w:cstheme="minorHAnsi"/>
          <w:szCs w:val="24"/>
        </w:rPr>
        <w:t>y</w:t>
      </w:r>
      <w:r w:rsidR="00BB0CAE" w:rsidRPr="00BB0CAE">
        <w:rPr>
          <w:rFonts w:asciiTheme="minorHAnsi" w:hAnsiTheme="minorHAnsi" w:cstheme="minorHAnsi"/>
          <w:szCs w:val="24"/>
        </w:rPr>
        <w:t>borów.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konieczności przeprowadzenia wyborów przedterminowych danej rady przed upł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wem kadencji lub wyborów nowej rady z przyczyn określonych w ustawach, wybory zarządza się i przeprowadza w ciągu 90 dni od daty wystąpienia tej przyczyny. Przepisy art. 371 stos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je się odpowiednio, z tym że w kalendarzu wyborczym terminy wykonania czynności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mogą być krótsze od przewidzianych w kodeksie.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Rozporządzenie Prezesa Rady Ministrów w sprawie wyborów, o których mowa w § 1, woj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woda podaje niezwłocznie do publicznej wiadomości, w formie obwieszczenia, na obszarze działania rady, do której wybory mają być przeprowadzone.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</w:t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Liczbę radnych wybieranych do rad ustala, odrębnie dla każdej rady, wojewoda, po poroz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mieniu z komisarzem wyborczym, odpowiednio do zasad określonych w kodeksie oraz ust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wach odrębnych.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Ustalenie liczby radnych dla każdej rady następuje na podstawie liczby mieszkańców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mieszkałych na obszarze działania danej rady, ujętych w stałym rejestrze wyborców na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niec roku poprzedzającego rok, w którym wybory mają być przeprowadzone.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Zarządzenie wojewody ustalające liczbę radnych wybieranych do rad ogłasza się w wojewódzkim dzienniku urzędowym i podaje do publicznej wiadomości, w formie obwieszczenia, w każdej gm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nie najpóźniej na 4 miesiące przed upływem kadencji. Po jednym egzemplarzu zarządzenia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kazuje się niezwłocznie każdej właściwej radzie i komisarzowi wyborczemu oraz przesyła do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 xml:space="preserve">stwowej Komisji Wyborczej.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przypadku, o którym mowa w art. 372, wojewoda, po porozumieniu z komisarzem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borczym, ustala liczbę radnych wybieranych do danej rady na podstawie liczby mieszkańców ujętych w stałym rejestrze wyborców na koniec kwartału poprzedzającego zarządzenie o wyborach.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Liczbę radnych wybieranych do danej rady podaje się w rozporządzeniu, o którym mowa w art. 372 §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376.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Kadencja radnych i rad wybranych w wyborach, o których mowa w art. 372, upływa z dniem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kończenia kadencji rad wybranych w wyborach zarządzonych na podstawie art. 371.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377.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Wyborów, o których mowa w art. 372, nie przeprowadza się, jeżeli ich data przypadałaby w okr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sie 12 miesięcy przed zakończeniem kadencji rad. W takim przypadku Prezes Rady Ministrów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znacza, na wniosek ministra właściwego do spraw administracji publicznej, osobę pełniącą funkcję rady do końca kadencji.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378.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wyborach do rady komitety wyborcze mogą wydatkować na agitację wyborczą wyłącznie kwoty ograniczone limitami wydatków określonymi na zasadach</w:t>
      </w:r>
      <w:r w:rsidRPr="00805011">
        <w:rPr>
          <w:rFonts w:asciiTheme="minorHAnsi" w:hAnsiTheme="minorHAnsi" w:cstheme="minorHAnsi"/>
          <w:i/>
          <w:szCs w:val="24"/>
        </w:rPr>
        <w:t xml:space="preserve">, </w:t>
      </w:r>
      <w:r w:rsidRPr="00805011">
        <w:rPr>
          <w:rFonts w:asciiTheme="minorHAnsi" w:hAnsiTheme="minorHAnsi" w:cstheme="minorHAnsi"/>
          <w:szCs w:val="24"/>
        </w:rPr>
        <w:t>o których mowa w § 2 i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Limit wydatków ustala się, mnożąc kwotę, o której mowa w § 3, przypadającą na jeden mandat radnego przez liczbę mandatów przypadających na okręg lub okręgi, w których </w:t>
      </w:r>
      <w:proofErr w:type="spellStart"/>
      <w:r w:rsidRPr="00805011">
        <w:rPr>
          <w:rFonts w:asciiTheme="minorHAnsi" w:hAnsiTheme="minorHAnsi" w:cstheme="minorHAnsi"/>
          <w:szCs w:val="24"/>
        </w:rPr>
        <w:t>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zarejestrował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Kwota przypadająca na jeden mandat radnego wynosi: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8B1DE4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rady gminy w gminach liczących do 40000 mieszkańców – 1000 złotych;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8B1DE4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rady gminy w gminach liczących powyżej 40000 mieszkańców oraz w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borach do rad dzielnic miasta stołecznego Warszawy – 1200 złotych;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8B1DE4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rady powiatu – 2400 złotych;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8B1DE4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rady miasta w miastach na prawach powiatu – 3600 złotych;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8B1DE4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wyborach do sejmiku województwa – 6000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379.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Minister właściwy do spraw finansów publicznych, w drodze rozporządzenia, podwyższy kwotę, o której mowa w art. 378 § 3, w przypadku wzrostu wskaźnika cen towarów i usług konsumpcyjnych ogółem o ponad 5 %, w stopniu odpowiadającym wzrostowi tych cen.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Wskaźnik wzrostu cen, o którym mowa w § 1, ustala się na podstawie komunikatu Prezesa Głównego Urzędu Statystycznego ogłaszanego w Dzienniku Urzędowym Rzeczypospolitej Polskiej „Monitor Polski” do 20 dnia pierwszego miesiąca każdego kwartału.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Obsadzenie mandatów bez głosowania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Jeżeli w okręgu wyborczym w wyborach do rady zarejestrowana liczba kandydatów jest równa liczbie radnych wybieranych w danym okręgu wyborczym lub od niej mniejsza, głosowania nie przeprowadza się, a za wybranych na radnych terytorialna komisja wyborcza uznaje zarejestrow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nych kandydatów, a odpowiednio pozostałe mandaty pozostają nieobsadzone.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przypadku, o którym mowa w art. 380, właściwa terytorialna komisja wyborcza ni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zwłocznie zawiadamia wyborców danego okręgu wyborczego o przyczynach obsadzenia mandatów bez głosowania, w formie obwieszczenia, którego druk i rozplakatowanie zape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nia odpowiednio wójt, starosta i marszałek województwa. Jeden egzemplarz obwieszczenia przekazuje się niezwłocznie komisarzowi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Komisja wyborcza sporządza odpowiedni protokół z obsadzenia mandatu radnego bez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sowania w okręgu wyborczym, którego wzór ustala Państwowa Komisja Wyborcza. Przepisy art. 445–449 stosuje się odpowiednio. </w:t>
      </w:r>
    </w:p>
    <w:p w:rsidR="00751153" w:rsidRPr="00805011" w:rsidRDefault="00AF256C" w:rsidP="001A2CCF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Rozdział 3</w:t>
      </w:r>
    </w:p>
    <w:p w:rsidR="00751153" w:rsidRPr="00805011" w:rsidRDefault="00AF256C" w:rsidP="001A2CCF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Ogłaszanie wyników wyborów na obszarze kraju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382. 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Państwowa Komisja Wyborcza ogłasza w Dzienniku Ustaw Rzeczypospolitej Polskiej oraz podaje do publicznej wiadomości, w formie obwieszczenia, zbiorcze wyniki wyborów do rad na obszarze kraju.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4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Wygaśnięcie mandatu radnego. Wybory uzupełniające i przedterminowe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Wygaśnięcie mandatu radnego następuje w przypadku: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śmierci;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utraty prawa wybieralności lub nieposiadania go w dniu wyborów;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odmowy złożenia ślubowania;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pisemnego zrzeczenia się mandatu;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naruszenia ustawowego zakazu łączenia mandatu radnego z wykonywaniem określonych w odrębnych przepisach funkcji lub działalności;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wyboru na wójta;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7)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niezłożenia w terminach określonych w odrębnych przepisach oświadczenia o swoim 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nie majątkowym.</w:t>
      </w:r>
    </w:p>
    <w:p w:rsidR="00751153" w:rsidRDefault="00AF256C">
      <w:pPr>
        <w:pStyle w:val="par"/>
        <w:rPr>
          <w:rFonts w:asciiTheme="minorHAnsi" w:hAnsiTheme="minorHAnsi" w:cstheme="minorHAnsi"/>
        </w:rPr>
      </w:pPr>
      <w:r w:rsidRPr="001A5593">
        <w:rPr>
          <w:rFonts w:asciiTheme="minorHAnsi" w:hAnsiTheme="minorHAnsi" w:cstheme="minorHAnsi"/>
          <w:szCs w:val="24"/>
        </w:rPr>
        <w:t xml:space="preserve">§ 2. </w:t>
      </w:r>
      <w:r w:rsidR="001A5593" w:rsidRPr="001A5593">
        <w:rPr>
          <w:rFonts w:asciiTheme="minorHAnsi" w:hAnsiTheme="minorHAnsi" w:cstheme="minorHAnsi"/>
        </w:rPr>
        <w:t xml:space="preserve">Wygaśnięcie mandatu radnego z przyczyn, o których mowa w § 1 </w:t>
      </w:r>
      <w:proofErr w:type="spellStart"/>
      <w:r w:rsidR="001A5593" w:rsidRPr="001A5593">
        <w:rPr>
          <w:rFonts w:asciiTheme="minorHAnsi" w:hAnsiTheme="minorHAnsi" w:cstheme="minorHAnsi"/>
        </w:rPr>
        <w:t>pkt</w:t>
      </w:r>
      <w:proofErr w:type="spellEnd"/>
      <w:r w:rsidR="001A5593" w:rsidRPr="001A5593">
        <w:rPr>
          <w:rFonts w:asciiTheme="minorHAnsi" w:hAnsiTheme="minorHAnsi" w:cstheme="minorHAnsi"/>
        </w:rPr>
        <w:t xml:space="preserve"> 2 - z wyjątkiem pow</w:t>
      </w:r>
      <w:r w:rsidR="001A5593" w:rsidRPr="001A5593">
        <w:rPr>
          <w:rFonts w:asciiTheme="minorHAnsi" w:hAnsiTheme="minorHAnsi" w:cstheme="minorHAnsi"/>
        </w:rPr>
        <w:t>o</w:t>
      </w:r>
      <w:r w:rsidR="001A5593" w:rsidRPr="001A5593">
        <w:rPr>
          <w:rFonts w:asciiTheme="minorHAnsi" w:hAnsiTheme="minorHAnsi" w:cstheme="minorHAnsi"/>
        </w:rPr>
        <w:t xml:space="preserve">dów wskazanych w art. 10 § 2 i art. 11 § 2, oraz </w:t>
      </w:r>
      <w:proofErr w:type="spellStart"/>
      <w:r w:rsidR="001A5593" w:rsidRPr="001A5593">
        <w:rPr>
          <w:rFonts w:asciiTheme="minorHAnsi" w:hAnsiTheme="minorHAnsi" w:cstheme="minorHAnsi"/>
        </w:rPr>
        <w:t>pkt</w:t>
      </w:r>
      <w:proofErr w:type="spellEnd"/>
      <w:r w:rsidR="001A5593" w:rsidRPr="001A5593">
        <w:rPr>
          <w:rFonts w:asciiTheme="minorHAnsi" w:hAnsiTheme="minorHAnsi" w:cstheme="minorHAnsi"/>
        </w:rPr>
        <w:t xml:space="preserve"> 3, 5 i 7, stwierdza rada, w drodze uchw</w:t>
      </w:r>
      <w:r w:rsidR="001A5593" w:rsidRPr="001A5593">
        <w:rPr>
          <w:rFonts w:asciiTheme="minorHAnsi" w:hAnsiTheme="minorHAnsi" w:cstheme="minorHAnsi"/>
        </w:rPr>
        <w:t>a</w:t>
      </w:r>
      <w:r w:rsidR="001A5593" w:rsidRPr="001A5593">
        <w:rPr>
          <w:rFonts w:asciiTheme="minorHAnsi" w:hAnsiTheme="minorHAnsi" w:cstheme="minorHAnsi"/>
        </w:rPr>
        <w:t>ły, w terminie miesiąca od dnia wystąpienia przyczyny wygaśnięcia mandatu.</w:t>
      </w:r>
    </w:p>
    <w:p w:rsidR="001A5593" w:rsidRPr="001A5593" w:rsidRDefault="001A5593">
      <w:pPr>
        <w:pStyle w:val="pa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§ 2a. </w:t>
      </w:r>
      <w:r w:rsidRPr="002777CE">
        <w:rPr>
          <w:rFonts w:asciiTheme="minorHAnsi" w:hAnsiTheme="minorHAnsi" w:cstheme="minorHAnsi"/>
        </w:rPr>
        <w:t xml:space="preserve">Wygaśnięcie mandatu radnego z przyczyn, o których mowa w § 1 </w:t>
      </w:r>
      <w:proofErr w:type="spellStart"/>
      <w:r w:rsidRPr="002777CE">
        <w:rPr>
          <w:rFonts w:asciiTheme="minorHAnsi" w:hAnsiTheme="minorHAnsi" w:cstheme="minorHAnsi"/>
        </w:rPr>
        <w:t>pkt</w:t>
      </w:r>
      <w:proofErr w:type="spellEnd"/>
      <w:r w:rsidRPr="002777CE">
        <w:rPr>
          <w:rFonts w:asciiTheme="minorHAnsi" w:hAnsiTheme="minorHAnsi" w:cstheme="minorHAnsi"/>
        </w:rPr>
        <w:t xml:space="preserve"> 1, </w:t>
      </w:r>
      <w:proofErr w:type="spellStart"/>
      <w:r w:rsidRPr="002777CE">
        <w:rPr>
          <w:rFonts w:asciiTheme="minorHAnsi" w:hAnsiTheme="minorHAnsi" w:cstheme="minorHAnsi"/>
        </w:rPr>
        <w:t>pkt</w:t>
      </w:r>
      <w:proofErr w:type="spellEnd"/>
      <w:r w:rsidRPr="002777CE">
        <w:rPr>
          <w:rFonts w:asciiTheme="minorHAnsi" w:hAnsiTheme="minorHAnsi" w:cstheme="minorHAnsi"/>
        </w:rPr>
        <w:t xml:space="preserve"> 2 - w zakresie powodów wskazanych w art. 10 § 2 i art. 11 § 2, oraz </w:t>
      </w:r>
      <w:proofErr w:type="spellStart"/>
      <w:r w:rsidRPr="002777CE">
        <w:rPr>
          <w:rFonts w:asciiTheme="minorHAnsi" w:hAnsiTheme="minorHAnsi" w:cstheme="minorHAnsi"/>
        </w:rPr>
        <w:t>pkt</w:t>
      </w:r>
      <w:proofErr w:type="spellEnd"/>
      <w:r w:rsidRPr="002777CE">
        <w:rPr>
          <w:rFonts w:asciiTheme="minorHAnsi" w:hAnsiTheme="minorHAnsi" w:cstheme="minorHAnsi"/>
        </w:rPr>
        <w:t xml:space="preserve"> 4 i 6, stwierdza komisarz wyborczy, w drodze postanowienia, w terminie 14 dni od dnia wystąpienia przyczyny wygaśnięcia mandatu. Postanowienie komisarza wyborczego ogłasza się w wojewódzkim dzienniku urz</w:t>
      </w:r>
      <w:r w:rsidRPr="002777CE">
        <w:rPr>
          <w:rFonts w:asciiTheme="minorHAnsi" w:hAnsiTheme="minorHAnsi" w:cstheme="minorHAnsi"/>
        </w:rPr>
        <w:t>ę</w:t>
      </w:r>
      <w:r w:rsidRPr="002777CE">
        <w:rPr>
          <w:rFonts w:asciiTheme="minorHAnsi" w:hAnsiTheme="minorHAnsi" w:cstheme="minorHAnsi"/>
        </w:rPr>
        <w:t>dowym oraz podaje do publicznej wiadomości w Biuletynie Informacji Publicznej.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W przypadkach określonych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2, 3, 5 i 7 przed podjęciem uchwały o wygaśnięciu mandatu należy umożliwić radnemu złożenie wyjaśnień.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Uchwałę rady o wygaśnięciu mandatu radnego doręcza się niezwłocznie zainteresowanemu i przesyła wojewodzie oraz komisarzowi wyborczemu.</w:t>
      </w:r>
    </w:p>
    <w:p w:rsidR="001A5593" w:rsidRPr="00805011" w:rsidRDefault="001A5593">
      <w:pPr>
        <w:pStyle w:val="pa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4a. </w:t>
      </w:r>
      <w:r w:rsidRPr="002777CE">
        <w:rPr>
          <w:rFonts w:asciiTheme="minorHAnsi" w:hAnsiTheme="minorHAnsi" w:cstheme="minorHAnsi"/>
        </w:rPr>
        <w:t>Postanowienie komisarza wyborczego o wygaśnięciu mandatu radnego doręcza się ni</w:t>
      </w:r>
      <w:r w:rsidRPr="002777CE">
        <w:rPr>
          <w:rFonts w:asciiTheme="minorHAnsi" w:hAnsiTheme="minorHAnsi" w:cstheme="minorHAnsi"/>
        </w:rPr>
        <w:t>e</w:t>
      </w:r>
      <w:r w:rsidRPr="002777CE">
        <w:rPr>
          <w:rFonts w:asciiTheme="minorHAnsi" w:hAnsiTheme="minorHAnsi" w:cstheme="minorHAnsi"/>
        </w:rPr>
        <w:t>zwłocznie zainteresowanemu i przesyła wojewodzie oraz przewodniczącemu rady.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Jeżeli radny przed dniem wyboru wykonywał funkcję lub prowadził działalność, o której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5, obowiązany jest do zrzeczenia się funkcji lub zaprzestania prowadzenia działalności w ciągu 3 miesięcy od dnia złożenia ślubowania.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6. W przypadku </w:t>
      </w:r>
      <w:proofErr w:type="spellStart"/>
      <w:r w:rsidRPr="00805011">
        <w:rPr>
          <w:rFonts w:asciiTheme="minorHAnsi" w:hAnsiTheme="minorHAnsi" w:cstheme="minorHAnsi"/>
          <w:szCs w:val="24"/>
        </w:rPr>
        <w:t>niezrzeczenia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się funkcji lub niezaprzestania prowadzenia działalności przez radnego w terminie, o którym mowa w § 5, rada stwierdza wygaśnięcie mandatu radnego, w drodze uchwały, w ciągu miesiąca od upływu tego terminu.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384.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1A5593" w:rsidRPr="002777CE">
        <w:rPr>
          <w:rFonts w:asciiTheme="minorHAnsi" w:hAnsiTheme="minorHAnsi" w:cstheme="minorHAnsi"/>
        </w:rPr>
        <w:t xml:space="preserve">Od uchwały rady i postanowienia komisarza wyborczego o wygaśnięciu mandatu radnego z przyczyn, o których mowa w art. 383 § 1 </w:t>
      </w:r>
      <w:proofErr w:type="spellStart"/>
      <w:r w:rsidR="001A5593" w:rsidRPr="002777CE">
        <w:rPr>
          <w:rFonts w:asciiTheme="minorHAnsi" w:hAnsiTheme="minorHAnsi" w:cstheme="minorHAnsi"/>
        </w:rPr>
        <w:t>pkt</w:t>
      </w:r>
      <w:proofErr w:type="spellEnd"/>
      <w:r w:rsidR="001A5593" w:rsidRPr="002777CE">
        <w:rPr>
          <w:rFonts w:asciiTheme="minorHAnsi" w:hAnsiTheme="minorHAnsi" w:cstheme="minorHAnsi"/>
        </w:rPr>
        <w:t xml:space="preserve"> 2-5 i 7, zainteresowanemu przysługuje skarga do sądu administracyjnego w terminie 7 dni od dnia doręczenia uchwały albo postanowi</w:t>
      </w:r>
      <w:r w:rsidR="001A5593" w:rsidRPr="002777CE">
        <w:rPr>
          <w:rFonts w:asciiTheme="minorHAnsi" w:hAnsiTheme="minorHAnsi" w:cstheme="minorHAnsi"/>
        </w:rPr>
        <w:t>e</w:t>
      </w:r>
      <w:r w:rsidR="001A5593" w:rsidRPr="002777CE">
        <w:rPr>
          <w:rFonts w:asciiTheme="minorHAnsi" w:hAnsiTheme="minorHAnsi" w:cstheme="minorHAnsi"/>
        </w:rPr>
        <w:t>nia. Skargę wnosi się za pośrednictwem organu, który stwierdził wygaśnięcie mandatu.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Sąd </w:t>
      </w:r>
      <w:proofErr w:type="spellStart"/>
      <w:r w:rsidRPr="00805011">
        <w:rPr>
          <w:rFonts w:asciiTheme="minorHAnsi" w:hAnsiTheme="minorHAnsi" w:cstheme="minorHAnsi"/>
          <w:szCs w:val="24"/>
        </w:rPr>
        <w:t>administracyjny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rozpatruje skargę, o której mowa w § 1, w terminie 14 dni od dnia jej wniesienia. Skargę kasacyjną wnosi się w terminie 14 dni.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Wygaśnięcie mandatu radnego następuje z dniem uprawomocnienia się wyroku sądu adm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 xml:space="preserve">nistracyjnego oddalającego skargę, o której mowa w § 1.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 nieobsadzenia mandatów lub wygaśnięcia mandatu radnego rady w gminie niebędącej miastem na prawach powiatu wojewoda zarządza wybory uzupełniające.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Przepisy art. 371 stosuje się odpowiednio, z tym że w zarządzeniu wojewody o wyborach podaje się liczbę wybieranych radnych.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 1. </w:t>
      </w:r>
      <w:r w:rsidR="001A5593" w:rsidRPr="002777CE">
        <w:rPr>
          <w:rFonts w:asciiTheme="minorHAnsi" w:hAnsiTheme="minorHAnsi" w:cstheme="minorHAnsi"/>
        </w:rPr>
        <w:t>Wybory uzupełniające, o których mowa w art. 385 § 1, przeprowadza się na zasadach i w trybie przepisów kodeksu w ciągu 3 miesięcy od daty stwierdzenia wygaśnięcia mandatu, z zastrzeżeniem art. 388 § 1 i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Jeżeli w wyniku wyborów, o których mowa w § 1, mandat pozostaje nieobsadzony, wybory uzupełniające powtarza się między 6 a 9 miesiącem, licząc od daty tych wyborów.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w wyniku wyborów, o których mowa w § 2, mandat pozostaje nieobsadzony, mandatu nie obsadza się do końca kadencji rad.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Kadencja radnych wybranych w wyborach uzupełniających upływa z dniem upływu kadencji rad wybranych w wyborach zarządzonych na podstawie art. 371.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Wyborów uzupełniających nie przeprowadza się, jeżeli ich data przypadałaby w okresie 6 miesięcy przed zakończeniem kadencji rad.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1A5593" w:rsidRPr="002777CE">
        <w:rPr>
          <w:rFonts w:asciiTheme="minorHAnsi" w:hAnsiTheme="minorHAnsi" w:cstheme="minorHAnsi"/>
        </w:rPr>
        <w:t>W przypadku stwierdzenia wygaśnięcia mandatu radnego wybranego w okręgu wyborczym dla wyboru rady w mieście na prawach powiatu oraz mandatu radnego powiatu lub woj</w:t>
      </w:r>
      <w:r w:rsidR="001A5593" w:rsidRPr="002777CE">
        <w:rPr>
          <w:rFonts w:asciiTheme="minorHAnsi" w:hAnsiTheme="minorHAnsi" w:cstheme="minorHAnsi"/>
        </w:rPr>
        <w:t>e</w:t>
      </w:r>
      <w:r w:rsidR="001A5593" w:rsidRPr="002777CE">
        <w:rPr>
          <w:rFonts w:asciiTheme="minorHAnsi" w:hAnsiTheme="minorHAnsi" w:cstheme="minorHAnsi"/>
        </w:rPr>
        <w:t>wództwa komisarz wyborczy postanawia o wstąpieniu na jego miejsce kandydata z tej samej listy, który w wyborach uzyskał kolejno największą liczbę głosów, a nie utracił prawa wybi</w:t>
      </w:r>
      <w:r w:rsidR="001A5593" w:rsidRPr="002777CE">
        <w:rPr>
          <w:rFonts w:asciiTheme="minorHAnsi" w:hAnsiTheme="minorHAnsi" w:cstheme="minorHAnsi"/>
        </w:rPr>
        <w:t>e</w:t>
      </w:r>
      <w:r w:rsidR="001A5593" w:rsidRPr="002777CE">
        <w:rPr>
          <w:rFonts w:asciiTheme="minorHAnsi" w:hAnsiTheme="minorHAnsi" w:cstheme="minorHAnsi"/>
        </w:rPr>
        <w:t>ralności. Przy równej liczbie głosów stosuje się odpowiednio art. 233. Przepisy art. 383 § 2a zdanie drugie oraz art. 386 § 1 i 5 stosuje się odpowiednio.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1A5593" w:rsidRPr="002777CE">
        <w:rPr>
          <w:rFonts w:asciiTheme="minorHAnsi" w:hAnsiTheme="minorHAnsi" w:cstheme="minorHAnsi"/>
        </w:rPr>
        <w:t>Kandydat może zrzec się pierwszeństwa do obsadzenia mandatu na rzecz kandydata z tej samej listy, który uzyskał kolejno największą liczbę głosów. Oświadczenie to powinno być zgłoszone komisarzowi wyborczemu na piśmie w ciągu 3 dni od daty doręczenia zawiad</w:t>
      </w:r>
      <w:r w:rsidR="001A5593" w:rsidRPr="002777CE">
        <w:rPr>
          <w:rFonts w:asciiTheme="minorHAnsi" w:hAnsiTheme="minorHAnsi" w:cstheme="minorHAnsi"/>
        </w:rPr>
        <w:t>o</w:t>
      </w:r>
      <w:r w:rsidR="001A5593" w:rsidRPr="002777CE">
        <w:rPr>
          <w:rFonts w:asciiTheme="minorHAnsi" w:hAnsiTheme="minorHAnsi" w:cstheme="minorHAnsi"/>
        </w:rPr>
        <w:t>mienia o przysługującym mu mandacie.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wskutek wygaśnięcia mandatów, których obsadzenie w trybie § 1 i 2 nie było możliwe, skład rady zmniejszył się więcej niż o 2/5, rada zostaje z mocy prawa rozwiązana i przepr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wadza się wybory nowej rady. Wyborów nie przeprowadza się, jeżeli ich data przypadałaby w okresie 6 miesięcy przed zakończeniem kadencji rad.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4. Kadencja radnych wybranych w wyborach, o których mowa w § 3, upływa z dniem upływu kadencji rad wybranych w wyborach zarządzonych na podstawie art. 371.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</w:t>
      </w:r>
      <w:r w:rsidR="001A5593" w:rsidRPr="002777CE">
        <w:rPr>
          <w:rFonts w:asciiTheme="minorHAnsi" w:hAnsiTheme="minorHAnsi" w:cstheme="minorHAnsi"/>
        </w:rPr>
        <w:t>Jeżeli uchwała rady albo postanowienie komisarza wyborczego o wygaśnięciu mandatu ra</w:t>
      </w:r>
      <w:r w:rsidR="001A5593" w:rsidRPr="002777CE">
        <w:rPr>
          <w:rFonts w:asciiTheme="minorHAnsi" w:hAnsiTheme="minorHAnsi" w:cstheme="minorHAnsi"/>
        </w:rPr>
        <w:t>d</w:t>
      </w:r>
      <w:r w:rsidR="001A5593" w:rsidRPr="002777CE">
        <w:rPr>
          <w:rFonts w:asciiTheme="minorHAnsi" w:hAnsiTheme="minorHAnsi" w:cstheme="minorHAnsi"/>
        </w:rPr>
        <w:t>nego zostały zaskarżone do sądu administracyjnego, postępowania, o którym mowa w art. 385 § 1, nie wszczyna się do czasu uprawomocnienia się wyroku sądu administracyjnego o</w:t>
      </w:r>
      <w:r w:rsidR="001A5593" w:rsidRPr="002777CE">
        <w:rPr>
          <w:rFonts w:asciiTheme="minorHAnsi" w:hAnsiTheme="minorHAnsi" w:cstheme="minorHAnsi"/>
        </w:rPr>
        <w:t>d</w:t>
      </w:r>
      <w:r w:rsidR="001A5593" w:rsidRPr="002777CE">
        <w:rPr>
          <w:rFonts w:asciiTheme="minorHAnsi" w:hAnsiTheme="minorHAnsi" w:cstheme="minorHAnsi"/>
        </w:rPr>
        <w:t>dalającego skargę.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w wyniku wyroku sądu administracyjnego zachodzi konieczność przeprowadzenia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borów uzupełniających, zarządza się je i przeprowadza w ciągu 3 miesięcy od dnia upraw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mocnienia się wyroku.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Przepisy § 1 i 2 stosuje się odpowiednio w przypadku, o którym mowa w art. 387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389.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 W przypadkach określonych ustawami przeprowadza się wybory przedterminowe na zas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dach i w trybie przepisów kodeksu.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Kadencja radnych i rad wybranych w wyborach przedterminowych upływa z dniem zako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czenia kadencji rad wybranych w wyborach zarządzonych na podstawie art. 371.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5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Zmiany w podziale terytorialnym państwa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Zmiany w podziale terytorialnym państwa zachodzące w toku kadencji rad powodują nast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 xml:space="preserve">pujące skutki: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jeżeli z jednostki samorządu terytorialnego zostaje wyłączony obszar stanowiący część okręgu wyborczego, okręg lub więcej okręgów wyborczych dla wyborów danej rady w c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lu włączenia tego obszaru do tworzonej nowej jednostki, to mandat radnego stale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mieszkałego lub wybranego na tym obszarze wygasa z mocy prawa;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jeżeli z jednostki zostaje wyłączony obszar stanowiący część okręgu wyborczego lub okręg wyborczy dla wyborów danej rady i zostaje on włączony do sąsiedniej jednostki, radny stale zamieszkały i wybrany w tym okręgu staje się radnym rady w jednostce powiększ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nej; mandat radnego niespełniającego tych warunków wygasa z mocy prawa;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jeżeli jednostka zostaje włączona do innej jednostki albo dwie jednostki lub więcej łączy się w nową jednostkę, rady tych jednostek zostają z mocy prawa rozwiązane.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Zmiany w podziale terytorialnym skutkujące wygaśnięciem praw powiatu posiadanych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tychczas przez miasto nie powodują rozwiązania rady tego miasta.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Przepisy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 i 2 stosuje się odpowiednio w przypadku radnego stale zamieszkałego na obszarze okręgu wyborczego lub jego części włączanego do sąsiedniej jednostki, a wybran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w innym okręgu wyborczym włączanym także w całości lub w części do tej jednostki.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W przypadku zmiany składu rady z przyczyn,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 i 2 oraz w § 3, rada działa w zmienionym składzie do końca kadencji, z zastrzeżeniem § 5. Zmiany w składach rad ogłasza, w formie obwieszczenia, komisarz wyborczy w wojewódzkim dzienniku urzędowym.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Jeżeli w wyniku zmian, o których mowa w § 4, skład rady zmniejszył się poniżej 3/5 ustaw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wej liczby radnych, rada jednostki zostaje z mocy prawa rozwiązana.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6. Komisarz wyborczy podaje do publicznej wiadomości oraz ogłasza w wojewódzkim dzienniku urzędowym, w formie obwieszczenia, informację o rozwiązaniu z mocy prawa rady jednostki.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7. Wygaśnięcie mandatu radnego z przyczyn,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 i 2 oraz w § 3, nast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puje w dniu wejścia w życie zmiany w podziale terytorialnym. Wygaśnięcie mandatu stwie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dza właściwa rada, w drodze uchwały, podjętej w ciągu 3 miesięcy od ich wystąpienia.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pis § 6 stosuje się odpowiednio.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W przypadku utworzenia nowych jednostek samorządu terytorialnego, włączenia jednostki do innej jednostki albo połączenia dwóch lub więcej jednostek w nową jednostkę przepr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wadza się wybory do nowych rad w trybie i na zasadach określonych w kodeksie.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9. Wyborów nowych rad nie przeprowadza się, jeżeli ich data przypadałaby w okresie 6 mi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sięcy przed zakończeniem kadencji rad.</w:t>
      </w:r>
    </w:p>
    <w:p w:rsidR="002B1D02" w:rsidRDefault="002B1D02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390a</w:t>
      </w:r>
    </w:p>
    <w:p w:rsidR="002B1D02" w:rsidRPr="002B1D02" w:rsidRDefault="002B1D02" w:rsidP="002B1D02">
      <w:pPr>
        <w:pStyle w:val="tyt"/>
        <w:ind w:left="567" w:hanging="425"/>
        <w:jc w:val="both"/>
        <w:rPr>
          <w:rFonts w:asciiTheme="minorHAnsi" w:hAnsiTheme="minorHAnsi" w:cstheme="minorHAnsi"/>
          <w:b w:val="0"/>
          <w:szCs w:val="24"/>
        </w:rPr>
      </w:pPr>
      <w:r w:rsidRPr="002B1D02">
        <w:rPr>
          <w:rFonts w:asciiTheme="minorHAnsi" w:hAnsiTheme="minorHAnsi" w:cstheme="minorHAnsi"/>
          <w:b w:val="0"/>
          <w:szCs w:val="24"/>
        </w:rPr>
        <w:t>§ 1. Wyborów zarządzonych na podstawie art. 371 nie przeprowadza się w jednostce samorządu terytorialnego, w której wskutek zmian w podziale terytorialnym państwa rozwiązaniu ul</w:t>
      </w:r>
      <w:r w:rsidRPr="002B1D02">
        <w:rPr>
          <w:rFonts w:asciiTheme="minorHAnsi" w:hAnsiTheme="minorHAnsi" w:cstheme="minorHAnsi"/>
          <w:b w:val="0"/>
          <w:szCs w:val="24"/>
        </w:rPr>
        <w:t>e</w:t>
      </w:r>
      <w:r w:rsidRPr="002B1D02">
        <w:rPr>
          <w:rFonts w:asciiTheme="minorHAnsi" w:hAnsiTheme="minorHAnsi" w:cstheme="minorHAnsi"/>
          <w:b w:val="0"/>
          <w:szCs w:val="24"/>
        </w:rPr>
        <w:t>gnie rada, jeżeli data wyborów przypada w okresie 6 miesięcy poprzedzających rozwiązanie tej rady. W jednostce tej wybory do nowej rady przeprowadza się w trybie i na zasadach określonych w kodeksie po wejściu w życie zmian w podziale terytorialnym państwa.</w:t>
      </w:r>
    </w:p>
    <w:p w:rsidR="002B1D02" w:rsidRPr="002B1D02" w:rsidRDefault="002B1D02" w:rsidP="002B1D02">
      <w:pPr>
        <w:pStyle w:val="tyt"/>
        <w:ind w:left="567" w:hanging="425"/>
        <w:jc w:val="both"/>
        <w:rPr>
          <w:rFonts w:asciiTheme="minorHAnsi" w:hAnsiTheme="minorHAnsi" w:cstheme="minorHAnsi"/>
          <w:b w:val="0"/>
          <w:szCs w:val="24"/>
        </w:rPr>
      </w:pPr>
      <w:r w:rsidRPr="002B1D02">
        <w:rPr>
          <w:rFonts w:asciiTheme="minorHAnsi" w:hAnsiTheme="minorHAnsi" w:cstheme="minorHAnsi"/>
          <w:b w:val="0"/>
          <w:szCs w:val="24"/>
        </w:rPr>
        <w:t>§ 2. W przypadku, o którym mowa w § 1, do czasu rozwiązania rady w jednostce samorządu ter</w:t>
      </w:r>
      <w:r w:rsidRPr="002B1D02">
        <w:rPr>
          <w:rFonts w:asciiTheme="minorHAnsi" w:hAnsiTheme="minorHAnsi" w:cstheme="minorHAnsi"/>
          <w:b w:val="0"/>
          <w:szCs w:val="24"/>
        </w:rPr>
        <w:t>y</w:t>
      </w:r>
      <w:r w:rsidRPr="002B1D02">
        <w:rPr>
          <w:rFonts w:asciiTheme="minorHAnsi" w:hAnsiTheme="minorHAnsi" w:cstheme="minorHAnsi"/>
          <w:b w:val="0"/>
          <w:szCs w:val="24"/>
        </w:rPr>
        <w:t xml:space="preserve">torialnego, o której mowa w art. 390 § 1 </w:t>
      </w:r>
      <w:proofErr w:type="spellStart"/>
      <w:r w:rsidRPr="002B1D02">
        <w:rPr>
          <w:rFonts w:asciiTheme="minorHAnsi" w:hAnsiTheme="minorHAnsi" w:cstheme="minorHAnsi"/>
          <w:b w:val="0"/>
          <w:szCs w:val="24"/>
        </w:rPr>
        <w:t>pkt</w:t>
      </w:r>
      <w:proofErr w:type="spellEnd"/>
      <w:r w:rsidRPr="002B1D02">
        <w:rPr>
          <w:rFonts w:asciiTheme="minorHAnsi" w:hAnsiTheme="minorHAnsi" w:cstheme="minorHAnsi"/>
          <w:b w:val="0"/>
          <w:szCs w:val="24"/>
        </w:rPr>
        <w:t xml:space="preserve"> 3, zadania i kompetencje rady wykonują d</w:t>
      </w:r>
      <w:r w:rsidRPr="002B1D02">
        <w:rPr>
          <w:rFonts w:asciiTheme="minorHAnsi" w:hAnsiTheme="minorHAnsi" w:cstheme="minorHAnsi"/>
          <w:b w:val="0"/>
          <w:szCs w:val="24"/>
        </w:rPr>
        <w:t>o</w:t>
      </w:r>
      <w:r w:rsidRPr="002B1D02">
        <w:rPr>
          <w:rFonts w:asciiTheme="minorHAnsi" w:hAnsiTheme="minorHAnsi" w:cstheme="minorHAnsi"/>
          <w:b w:val="0"/>
          <w:szCs w:val="24"/>
        </w:rPr>
        <w:t>tychczasowe organy. Po rozwiązaniu rady oraz w sytuacji, o której mowa w art. 390 § 5, do czasu wyboru nowej rady zadania i kompetencje rady wykonuje osoba wyznaczona przez Prezesa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2B1D02">
        <w:rPr>
          <w:rFonts w:asciiTheme="minorHAnsi" w:hAnsiTheme="minorHAnsi" w:cstheme="minorHAnsi"/>
          <w:b w:val="0"/>
          <w:szCs w:val="24"/>
        </w:rPr>
        <w:t>Rady Ministrów na wniosek wojewody zgłoszony za pośrednictwem ministra wł</w:t>
      </w:r>
      <w:r w:rsidRPr="002B1D02">
        <w:rPr>
          <w:rFonts w:asciiTheme="minorHAnsi" w:hAnsiTheme="minorHAnsi" w:cstheme="minorHAnsi"/>
          <w:b w:val="0"/>
          <w:szCs w:val="24"/>
        </w:rPr>
        <w:t>a</w:t>
      </w:r>
      <w:r w:rsidRPr="002B1D02">
        <w:rPr>
          <w:rFonts w:asciiTheme="minorHAnsi" w:hAnsiTheme="minorHAnsi" w:cstheme="minorHAnsi"/>
          <w:b w:val="0"/>
          <w:szCs w:val="24"/>
        </w:rPr>
        <w:t>ściwego do spraw administracji publicznej.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Kadencja radnych i rad wybranych w wyborach, o których mowa w art. 390, upływa z dniem upł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wu kadencji rad wybranych w wyborach zarządzonych na podstawie art. 371.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6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Ważność wyborów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Protest wyborczy wnosi się na piśmie do właściwego sądu okręgowego w terminie 14 dni od dnia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Wnoszący protest powinien sformułować w nim zarzuty oraz przedstawić lub wskazać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wody, na których opiera swoje zarzuty.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razie wniesienia protestu, do czasu rozstrzygnięcia sprawy w sposób określony w art. 394, do osób wybranych stosuje się przepisy o obowiązkach i prawach radnych.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Sąd okręgowy rozpoznaje protesty wyborcze w postępowaniu nieprocesowym, w ciągu 30 dni po upływie terminu do wnoszenia protestów, w składzie 3 sędziów, z udziałem komisarza wyborczego, przewodniczących właściwych komisji wyborczych lub ich zastępców.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Sąd okręgowy pozostawia bez dalszego biegu protest wyborczy wniesiony przez osobę do tego nieuprawnioną lub niespełniający warunków określonych w art. 82 § 1 i art. 392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3. Sąd okręgowy pozostawia bez dalszego biegu również protest wyborczy dotyczący sprawy, co do której w kodeksie przewiduje się możliwość wniesienia skargi lub odwołania do sądu lub właściwego organu wyborczego przed dniem głosowania.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Sąd okręgowy rozpoznając protesty wyborcze rozstrzyga o ważności wyborów oraz o ważn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ści wyboru radnego.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Sąd okręgowy orzeka o nieważności wyborów lub o nieważności wyboru radnego, jeżeli ok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liczności stanowiące podstawę protestu miały wpływ na wyniki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Sąd okręgowy, orzekając o nieważności wyborów lub o nieważności wyboru radnego, stwierdza wygaśnięcie mandatów oraz postanawia o przeprowadzeniu wyborów ponownych lub o podjęciu niektórych czynności wyborczych, wskazując czynność, od której należy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nowić postępowanie wyborcze.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Na orzeczenia sądu okręgowego, o których mowa w § 1 i 2 oraz art. 393noszącym protest wyborczy, komisarzowi wyborczemu, przewodniczącemu właściwej komisji wyborczej lub 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zastępcy przysługuje, w ciągu 7 dni od daty doręczenia, zażalenie do właściwego sądu apelacyjnego. Sąd apelacyjny rozpoznaje sprawę w ciągu 30 dni; od postanowienia sądu nie przysługuje środek prawny.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O zakończeniu postępowania w sprawie protestów przeciwko ważności wyborów do danej rady lub ważności wyboru radnego tej rady i o treści ostatecznych orzeczeń właściwy sąd zawiadamia niezwłocznie wnoszącego protest, wojewodę, komisarza wyborczego i przewo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 xml:space="preserve">niczącego właściwej komisji wyborczej.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Przeprowadzenie wyborów ponownych zarządza wojewoda w ciągu 7 dni od dnia zakończ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nia postępowania sądowego, o którym mowa w art. 394 § 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Przepisy art. 372 stosuje się odpowiednio, z tym że w zarządzeniu wojewody o wyborach wymienia się ponadto nazwiska osób, które utraciły mandaty, ze wskazaniem oznaczenia 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sty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Wygaśnięcie mandatów radnych, o którym mowa w art. 394 § 3, następuje z dniem podania zarządzenia wojewody do publicznej wiadomości.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orzeczenia o nieważności wyborów lub wyboru radnego wybory ponowne przepr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wadza się przy odpowiednim zastosowaniu przepisów kodeksu.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Wybory ponowne przeprowadzają te same komisje wyborcze na podstawie spisu wyborców podlegającego aktualizacji.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podstawą orzeczenia o nieważności wyborów lub wyboru radnego było naruszenie przez komisje wyborcze przepisów kodeksu dotyczących głosowania, ustalenia wyników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lub wyników wyborów albo nieprawidłowości w spisach wyborców, wówczas odp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wiednio powołuje się nowe komisje lub sporządza nowe spisy.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Wyborów ponownych nie przeprowadza się, jeżeli ich data przypadałaby w okresie 6 mi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sięcy przed zakończeniem kadencji rady.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397.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Wyniki wyborów ponownych podaje się do wiadomości w sposób określony w kodeksie.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398.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przypadku wyborów uzupełniających, wyborów przedterminowych lub wyborów do nowych rad: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zawiadomienia, o których mowa w art. 86 § 2, art. 87 § 5, art. 88 § 3 oraz art. 89 § 4, składa się właściwemu komisarzowi wyborczemu;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zawiadomienie, o którym mowa w art. 89 § 4, nie wymaga zebrania podpisów obywateli popierających utworzenie komitetu.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7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Zgłaszanie kandydatów na radnych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399.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Prawo zgłaszania kandydatów na radnych przysługuje: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komitetowi wyborczemu partii politycznej;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koalicyjnemu komitetowi wyborczemu;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komitetowi wyborczemu organizacji;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komitetowi wyborczemu wyborców.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400.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wyborczy partii politycznej obowiązany jest zawiadomić Państwową Komisję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borczą o utworzeniu komitetu w okresie od dnia ogłoszenia rozporządzenia o zarządzeniu wyborów do 70 dnia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zawiadomienia, o którym mowa w § 1, załącza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oświadczenia pełnomocnika wyborczego i pełnomocnika finansowego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 o przyjęciu pełnomocnictwa, a w przypadku pełnomocnika finansowego – ró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nież o spełnieniu przez niego wymogów, o których mowa w art. 127 § 2 i 3;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uwierzytelniony odpis z ewidencji partii politycznych;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wyciąg ze statutu partii politycznej wskazujący, który organ jest upoważniony do jej 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prezentowania na zewnątrz.</w:t>
      </w:r>
    </w:p>
    <w:p w:rsidR="00751153" w:rsidRPr="00805011" w:rsidRDefault="00AF256C">
      <w:pPr>
        <w:pStyle w:val="Tyt0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b/>
          <w:szCs w:val="24"/>
        </w:rPr>
        <w:t>Art. 401.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Koalicyjny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może być utworzony w okresie od dnia ogłoszenia rozporz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dzenia o zarządzeniu wyborów do 70 dnia przed dniem wyborów. Pełnomocnik wyborczy koalicyjnego komitetu wyborczego zawiadamia Państwową Komisję Wyborczą do 70 dnia przed dniem wyborów o utworzeniu komitetu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zawiadomienia, o którym mowa w § 1, załącza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umowę o zawiązaniu koalicji wyborczej, wraz z następującymi danymi: imionami, nazw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skami, adresami zamieszkania i numerami ewidencyjnymi PESEL osób wchodzących w skład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oświadczenia pełnomocnika wyborczego i pełnomocnika finansowego o przyjęciu pełn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mocnictwa, a w przypadku pełnomocnika finansowego – również o spełnieniu przez niego wymogów, o których mowa w art. 127 § 2 i 3;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uwierzytelniony odpis z ewidencji partii politycznych, partii politycznych tworzących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alicję wyborczą;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4)</w:t>
      </w:r>
      <w:r w:rsidRPr="00805011">
        <w:rPr>
          <w:rFonts w:asciiTheme="minorHAnsi" w:hAnsiTheme="minorHAnsi" w:cstheme="minorHAnsi"/>
          <w:szCs w:val="24"/>
        </w:rPr>
        <w:tab/>
        <w:t>wyciągi ze statutów partii politycznych tworzących koalicję wyborczą wskazujące, który organ partii jest upoważniony do jej reprezentowania na zewnątrz.</w:t>
      </w:r>
    </w:p>
    <w:p w:rsidR="00751153" w:rsidRPr="00805011" w:rsidRDefault="00AF256C" w:rsidP="00B62E0D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402.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Komitet wyborczy organizacji obowiązany jest zawiadomić komisarza wyborczego właściw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ze względu na siedzibę organizacji o utworzeniu komitetu w okresie od dnia ogłoszenia rozporządzenia o zarządzeniu wyborów do 70 dnia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W przypadku gdy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organizacji zamierza zgłosić kandydatów na radnych w więcej niż w jednym województwie,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zawiadamia Państwową Komisję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borczą o utworzeniu komitetu w okresie od dnia ogłoszenia rozporządzenia o zarządzeniu wyborów do 70 dnia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Do zawiadomień, o których mowa w § 1 i 2, załącza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oświadczenia pełnomocnika wyborczego i pełnomocnika finansowego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 o przyjęciu pełnomocnictwa, a w wypadku pełnomocnika finansowego – ró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nież o spełnieniu przez niego wymogów, o których mowa w art. 127 § 2 i 3;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uwierzytelniony odpis z Krajowego Rejestru Sądowego albo zaświadczenie organu nadz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rującego o tym, że wpłynęła do niego informacja o założeniu stowarzyszenia zwykłego, o której mowa w art. 40 ust. 3 ustawy z dnia 7 kwietnia 1989 r. – Prawo o stowarzyszeniach (Dz. U. z 2001 r. Nr 79, poz. 855, z 2003 r. Nr 96, poz. 874, z 2004 r. Nr 102, poz. 1055 oraz z 2007 r. Nr 112, poz. 766);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wyciąg ze statutu albo regulaminu działalności organizacji wskazujący organ upoważniony do jej reprezentowania na zewnątrz.</w:t>
      </w:r>
    </w:p>
    <w:p w:rsidR="00751153" w:rsidRPr="00805011" w:rsidRDefault="00AF256C">
      <w:pPr>
        <w:pStyle w:val="par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b/>
          <w:szCs w:val="24"/>
        </w:rPr>
        <w:t>Art. 403.</w:t>
      </w:r>
    </w:p>
    <w:p w:rsidR="00751153" w:rsidRPr="00805011" w:rsidRDefault="00AF256C">
      <w:pPr>
        <w:pStyle w:val="par"/>
        <w:ind w:left="545" w:hanging="365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Obywatele, w liczbie co najmniej 15, mający prawo wybierania, mogą utworzyć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Po zebraniu co najmniej 1000 podpisów obywateli mających prawo wybierania popieraj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cych utworzenie komitetu wyborczego wyborców, pełnomocnik wyborczy zawiadamia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stwową Komisję Wyborczą o utworzeniu komitetu, z zastrzeżeniem § 3. Zawiadomienie m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że być dokonane do 70 dnia przed dniem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wyborców został utworzony w celu zgłoszenia kandydatów tylko w jednym województwie: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liczba obywateli, o których mowa w § 1, wynosi 5;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liczba podpisów, o których mowa w § 2, wynosi 20, a zawiadomienie, o którym mowa w § 2, składa się komisarzowi wyborczemu właściwemu ze względu na siedzibę komitetu.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Do zawiadomienia, o którym mowa w § 2 i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2, załącza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oświadczenie o utworzeniu komitetu wyborczego;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oświadczenia pełnomocnika wyborczego i pełnomocnika finansowego o przyjęciu pełn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mocnictwa, a w przypadku pełnomocnika finansowego – również o spełnieniu przez niego wymogów, o których mowa w art. 127 § 2 i 3;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wykaz obywateli, o których mowa w § 2 albo § 3, zawierający ich imiona, nazwiska, adr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sy zamieszkania oraz numery ewidencyjne PESEL, a także własnoręcznie złożone podpisy obywateli.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5. W przypadku, gdy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wyborców został utworzony jedynie w celu zgłoszenia kandydatów na radnych do rady gminy w gminie niebędącej miastem na prawach powiatu: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pełnomocnik wyborczy jest jednocześnie pełnomocnikiem finansowym tego komitetu;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 xml:space="preserve">zawiadomienie o utworzeniu komitetu nie wymaga zebrania podpisów, o których mowa w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404.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 odmowy przyjęcia przez Państwową Komisję Wyborczą zawiadomienia o utworzeniu komitetu wyborczego, o którym mowa w art. 400–403, pełnomocnikowi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czemu przysługuje prawo wniesienia skargi do Sądu Najwyższego. Skargę wnosi się w term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nie 3 dni od dnia doręczenia postanowienia Państwowej Komisji Wyborczej o odmowie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jęcia zawiadomienia.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Sąd Najwyższy rozpatruje skargę w składzie 3 sędziów w postępowaniu nieprocesowym i wydaje orzeczenie w sprawie skargi w terminie 3 dni. Od orzeczenia Sądu Najwyższego nie przysługuje środek prawny. Orzeczenie doręcza się pełnomocnikowi wyborczemu i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stwowej Komisji Wyborczej. Jeżeli Sąd Najwyższy uzna skargę za zasadną, Państwowa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sja Wyborcza niezwłocznie przyjmuje zawiadomienie o utworzeniu komitetu wyborczego.</w:t>
      </w:r>
    </w:p>
    <w:p w:rsidR="00751153" w:rsidRPr="00805011" w:rsidRDefault="00AF256C" w:rsidP="001A2CCF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405.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przypadku odmowy przyjęcia przez komisarza wyborczego zawiadomienia o utworzeniu komitetu wyborczego, o którym mowa w art. 402 § 1 i art. 403 § 3, pełnomocnikowi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czemu przysługuje prawo wniesienia odwołania do Państwowej Komisji Wyborczej. Odwoł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nie wnosi się w terminie 3 dni od daty doręczenia postanowienia komisarza wyborczego o odmowie przyjęcia zawiadomienia.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rozpatruje odwołanie i wydaje orzeczenie w sprawie odwoł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w terminie 3 dni. Od postanowienia Państwowej Komisji Wyborczej nie przysługuje śr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dek prawny. Postanowienie doręcza się pełnomocnikowi wyborczemu i komisarzowi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czemu. Jeżeli Państwowa Komisja Wyborcza uzna odwołanie za zasadne, komisarz wyborczy niezwłocznie przyjmuje zawiadomienie o utworzeniu komitetu wyborczego.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406.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informację o przyjętych przez nią zawiadomieniach o utw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rzonych komitetach wyborczych ogłasza w Dzienniku Urzędowym Rzeczypospolitej Polskiej „Monitor Polski” i zamieszcza w Biuletynie Informacji Publicznej.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Komisarz wyborczy informację o przyjętych zawiadomieniach o utworzonych komitetach wyborczych zamieszcza w Biuletynie Informacji Publicznej.</w:t>
      </w:r>
    </w:p>
    <w:p w:rsidR="00751153" w:rsidRPr="00805011" w:rsidRDefault="00AF256C" w:rsidP="002B1D02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407. </w:t>
      </w:r>
    </w:p>
    <w:p w:rsidR="00751153" w:rsidRPr="00805011" w:rsidRDefault="0071035A">
      <w:pPr>
        <w:pStyle w:val="tekst"/>
        <w:rPr>
          <w:rFonts w:asciiTheme="minorHAnsi" w:hAnsiTheme="minorHAnsi" w:cstheme="minorHAnsi"/>
          <w:szCs w:val="24"/>
        </w:rPr>
      </w:pPr>
      <w:r w:rsidRPr="0071035A">
        <w:rPr>
          <w:rFonts w:asciiTheme="minorHAnsi" w:hAnsiTheme="minorHAnsi" w:cstheme="minorHAnsi"/>
          <w:szCs w:val="24"/>
        </w:rPr>
        <w:t>Na wniosek komitetu wyborczego odpowiednie organy mają obowiązek wydać potwierdzenie n</w:t>
      </w:r>
      <w:r w:rsidRPr="0071035A">
        <w:rPr>
          <w:rFonts w:asciiTheme="minorHAnsi" w:hAnsiTheme="minorHAnsi" w:cstheme="minorHAnsi"/>
          <w:szCs w:val="24"/>
        </w:rPr>
        <w:t>a</w:t>
      </w:r>
      <w:r w:rsidRPr="0071035A">
        <w:rPr>
          <w:rFonts w:asciiTheme="minorHAnsi" w:hAnsiTheme="minorHAnsi" w:cstheme="minorHAnsi"/>
          <w:szCs w:val="24"/>
        </w:rPr>
        <w:t>dania numeru NIP oraz decyzję o nadaniu numeru REGON, najpóźniej do końca drugiego dnia r</w:t>
      </w:r>
      <w:r w:rsidRPr="0071035A">
        <w:rPr>
          <w:rFonts w:asciiTheme="minorHAnsi" w:hAnsiTheme="minorHAnsi" w:cstheme="minorHAnsi"/>
          <w:szCs w:val="24"/>
        </w:rPr>
        <w:t>o</w:t>
      </w:r>
      <w:r w:rsidRPr="0071035A">
        <w:rPr>
          <w:rFonts w:asciiTheme="minorHAnsi" w:hAnsiTheme="minorHAnsi" w:cstheme="minorHAnsi"/>
          <w:szCs w:val="24"/>
        </w:rPr>
        <w:t>boczego następującego po dniu zgłoszenia wniosku o nadanie numeru</w:t>
      </w:r>
      <w:r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8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Nadawanie numerów zarejestrowanym listom kandydatów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408.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Listy kandydatów zarejestrowane w wyborach do organów stanowiących jednostek samorządu terytorialnego otrzymują numery ustalane w drodze losowania przez: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Państwową Komisję Wyborczą;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komisarzy wyborczych;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gminne komisje wyborcze.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409.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zarejestrował listy kandydatów co najmniej w połowie okręgów w wyborach do wszystkich sejmików województw, w tym przynajmniej jedną listę do każdego sejmiku, listy kandydatów tego komitetu zarejestrowane w wyborach do sejmików woj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wództw, rad powiatów i rad gmin otrzymują jednolity numer.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niespełniający warunku określonego w § 1 zarejestrował listę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dydatów w co najmniej jednym okręgu w wyborach do sejmiku województwa i zarejestrował listy kandydatów w ponad połowie okręgów w wyborach do wszystkich rad powiatów i rad miast na prawach powiatów na obszarze tego województwa, w tym przynajmniej jedną listę do każdej z tych rad, listy kandydatów tego komitetu zarejestrowane w wyborach do rad powiatów i rad gmin na obszarze tego województwa, otrzymują jednolity numer, taki sam jak listy kandydatów tego komitetu zarejestrowane w wyborach do sejmiku tego wojewód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niespełniający żadnego z warunków określonych w § 1 i 2 zarej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strował listę kandydatów w co najmniej jednym okręgu w wyborach do rady powiatu i zar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jestrował listy kandydatów w ponad połowie okręgów w wyborach do wszystkich rad gmin na obszarze tego powiatu w tym przynajmniej jedną listę do każdej z tych rad, listy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 tego komitetu, zarejestrowane w wyborach do rad gmin na obszarze tego powiatu otrzymują jednolity numer, taki sam jak listy kandydatów tego komitetu zarejestrowane w wyborach do rady tego powiatu.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na podstawie rejestracji list kandydatów w wyborach do se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mików województw przyznaje, najpóźniej w 25 dniu przed dniem wyborów, numery dla list kandydatów komitetów wyborczych spełniających warunek określony w art. 409 §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niezwłocznie podaje do publicznej wiadomości informację o przyznanych numerach list kandydatów i zawiadamia o nich komisarzy wyborczych wykon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 xml:space="preserve">jących czynności o charakterze </w:t>
      </w:r>
      <w:proofErr w:type="spellStart"/>
      <w:r w:rsidRPr="00805011">
        <w:rPr>
          <w:rFonts w:asciiTheme="minorHAnsi" w:hAnsiTheme="minorHAnsi" w:cstheme="minorHAnsi"/>
          <w:szCs w:val="24"/>
        </w:rPr>
        <w:t>ogólnowojewódzkim</w:t>
      </w:r>
      <w:proofErr w:type="spellEnd"/>
      <w:r w:rsidRPr="00805011">
        <w:rPr>
          <w:rFonts w:asciiTheme="minorHAnsi" w:hAnsiTheme="minorHAnsi" w:cstheme="minorHAnsi"/>
          <w:szCs w:val="24"/>
        </w:rPr>
        <w:t>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Komisarz wyborczy wykonujący czynności o charakterze </w:t>
      </w:r>
      <w:proofErr w:type="spellStart"/>
      <w:r w:rsidRPr="00805011">
        <w:rPr>
          <w:rFonts w:asciiTheme="minorHAnsi" w:hAnsiTheme="minorHAnsi" w:cstheme="minorHAnsi"/>
          <w:szCs w:val="24"/>
        </w:rPr>
        <w:t>ogólnowojewódzkim</w:t>
      </w:r>
      <w:proofErr w:type="spellEnd"/>
      <w:r w:rsidRPr="00805011">
        <w:rPr>
          <w:rFonts w:asciiTheme="minorHAnsi" w:hAnsiTheme="minorHAnsi" w:cstheme="minorHAnsi"/>
          <w:szCs w:val="24"/>
        </w:rPr>
        <w:t>, na podstawie rejestracji list kandydatów w wyborach do sejmiku województwa, najpóźniej w 23 dniu przed dniem wyborów, przyznaje zarejestrowanym w wyborach do sejmiku województwa 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stom kandydatów komitetów niespełniających warunku wymienionego w art. 409 § 1 num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dla list kandydatów komitetów wyborczych zarejestrowanych w więcej niż jednym okręgu wyborczym – spośród numerów następujących po numerach przyznanych w trybie §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dla list kandydatów komitetów wyborczych zarejestrowanych w jednym okręgu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czym – spośród numerów następujących po numerach przyznanych w trybie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Komisarz wyborczy, o którym mowa w § 3, niezwłocznie podaje do publicznej wiadomości informację o przyznanych numerach list kandydatów i zawiadamia o nich pozostałych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sarzy wyborczych działających na obszarze województwa.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Komisarz wyborczy, na podstawie rejestracji list kandydatów w wyborach do rad powiatów na obszarze jego właściwości, najpóźniej w 21 dniu przed dniem wyborów, przyznaje,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lastRenderedPageBreak/>
        <w:t>rębnie dla każdego powiatu, zarejestrowanym w wyborach do rad powiatów listom kand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datów komitetów niespełniających żadnego z warunków określonych w art. 409 § 1 i 2 n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mery: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dla list kandydatów komitetów wyborczych zarejestrowanych w więcej niż jednym okręgu wyborczym – spośród numerów następujących po numerach przyznanych w trybie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dla list kandydatów komitetów wyborczych zarejestrowanych w jednym okręgu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czym – spośród numerów następujących po numerach przyznanych w trybie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Komisarz wyborczy niezwłocznie podaje do publicznej wiadomości informację o przyznanych numerach list kandydatów i zawiadamia o nich gminne komisje wyborcze działające na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szarze jego właściwości.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Gminna komisja wyborcza na podstawie rejestracji list kandydatów w wyborach do rady gminy przyznaje zarejestrowanym w wyborach do rady gminy listom kandydatów komitetów niespełniających żadnego z warunków określonych w art. 409 numery: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dla list kandydatów komitetów wyborczych zarejestrowanych w więcej niż jednym okręgu wyborczym – spośród numerów następujących po numerach przyznanych w trybie § 5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dla list kandydatów komitetów wyborczych zarejestrowanych w jednym okręgu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czym – spośród numerów następujących po numerach przyznanych w trybie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Gminna komisja wyborcza niezwłocznie podaje do publicznej wiadomości informację o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znanych numerach list kandydatów.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9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Kampania wyborcza w programach publicznych nadawców radiowych </w:t>
      </w:r>
      <w:r w:rsidRPr="00805011">
        <w:rPr>
          <w:rFonts w:asciiTheme="minorHAnsi" w:hAnsiTheme="minorHAnsi" w:cstheme="minorHAnsi"/>
          <w:szCs w:val="24"/>
        </w:rPr>
        <w:br/>
        <w:t>i telewizy</w:t>
      </w:r>
      <w:r w:rsidR="00532811"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nych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Komitet wyborczy ma prawo do nieodpłatnego rozpowszechniania audycji wyborczych w programach publicznych nadawców radiowych i telewizyjnych: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ogólnokrajowych – jeżeli zarejestrował listy kandydatów co najmniej w połowie okręgów w wyborach do wszystkich sejmików województw, w tym przynajmniej jedną listę do ka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dego sejmiku;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regionalnych – jeżeli zarejestrował listę kandydatów co najmniej w jednym okręgu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Łączny czas rozpowszechniania audycji wyborczych wynosi: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ogólnokrajowych programach – 15 godzin w Telewizji Polskiej i 20 godzin w Polskim Radiu;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regionalnych programach – 15 godzin w każdym programie Telewizji Polskiej i 20 g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dzin w każdym programie Polskiego Radia.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W wyborach przedterminowych oraz w wyborach do nowych rad </w:t>
      </w:r>
      <w:proofErr w:type="spellStart"/>
      <w:r w:rsidRPr="00805011">
        <w:rPr>
          <w:rFonts w:asciiTheme="minorHAnsi" w:hAnsiTheme="minorHAnsi" w:cstheme="minorHAnsi"/>
          <w:szCs w:val="24"/>
        </w:rPr>
        <w:t>łączny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czas rozpowszec</w:t>
      </w:r>
      <w:r w:rsidRPr="00805011">
        <w:rPr>
          <w:rFonts w:asciiTheme="minorHAnsi" w:hAnsiTheme="minorHAnsi" w:cstheme="minorHAnsi"/>
          <w:szCs w:val="24"/>
        </w:rPr>
        <w:t>h</w:t>
      </w:r>
      <w:r w:rsidRPr="00805011">
        <w:rPr>
          <w:rFonts w:asciiTheme="minorHAnsi" w:hAnsiTheme="minorHAnsi" w:cstheme="minorHAnsi"/>
          <w:szCs w:val="24"/>
        </w:rPr>
        <w:t>niania audycji wyborczych w odpowiednich programach regionalnych wynosi 3 godziny w T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lewizji Polskiej i 4 godziny w Polskim Radiu.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wyborach ponownych oraz w wyborach uzupełniających prawo do nieodpłatnego rozp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wszechniania audycji wyborczych nie przysługuje.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5. Podział czasu antenowego pomiędzy uprawnione komitety wyborcze jest dokonywany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porcjonalnie do liczby zarejestrowanych list kandydatów w okręgach, na obszarze objętym regionalnym programem, na podstawie informacji okręgowych komisji wyborczych właśc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wych dla tego obszaru.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Na ustalenia dotyczące podziału czasu antenowego, o którym mowa w art. 411 § 5, komitetom wyborczym przysługuje skarga do komisarza wyborczego właściwego ze względu na siedzibę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działu Telewizji Polskiej lub Polskiego Radia. Skargę wnosi się w terminie 48 godzin od dokonania ustalenia. Komisarz wyborczy rozpatruje sprawę niezwłocznie i wydaje postanowienie. Od post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nowienia komisarza wyborczego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10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szczególne dotyczące wyborów do rad gmin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Wybory do rad gmin, pod nadzorem Państwowej Komisji Wyborczej i komisarzy wyborczych, przeprowadzają: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gminne komisje wyborcze;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obwodowe komisje wyborcze.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Radni są wybierani w okręgach wyborczych bezpośrednio spośród zgłoszonych kandydatów.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gminie niebędącej miastem na prawach powiatu o wyborze na radnego rozstrzyga liczba wa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 xml:space="preserve">nie oddanych głosów na poszczególnych kandydatów.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miastach na prawach powiatu podziału mandatów pomiędzy listy kandydatów dokonuje się proporcjonalnie do łącznej liczby ważnie oddanych głosów odpowiednio na kandydatów danej listy.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podziale mandatów, o którym mowa w § 1, uczestniczą listy kandydatów tych komitetów wyborczych, na których listy w skali gminy oddano co najmniej 5 % ważnie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542353" w:rsidRPr="00C74C07">
        <w:rPr>
          <w:rFonts w:asciiTheme="minorHAnsi" w:hAnsiTheme="minorHAnsi" w:cs="Verdana"/>
        </w:rPr>
        <w:t>Przepisy § 1 i 2 stosuje się także do dzielnic miasta stołecznego Warszawy.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Okręg wyborczy obejmuje część obszaru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gminach na terenach wiejskich okręgiem wyborczym jest jednostka pomocnicza gminy. Jednostki pomocnicze gminy łączy się w celu utworzenia okręgu lub dzieli się na dwa lub więcej okręgów wyborczych, jeżeli wynika to z konieczności zachowania jednolitej normy przedstawicielstwa.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Jednostkę pomocniczą gminy dzieli się na dwa lub więcej okręgów wyborczych również wt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dy, gdy: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gminie niebędącej miastem na prawach powiatu liczba radnych wybieranych w danej jednostce pomocniczej byłaby większa niż 1;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mieście na prawach powiatu liczba radnych wybieranych w danej jednostce pomocn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czej byłaby większa niż 10.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miastach przy tworzeniu okręgów wyborczych uwzględnia się utworzone jednostki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każdym okręgu wyborczym tworzonym dla wyboru rady w gminie niebędącej miastem na prawach powiatu wybiera się 1 radnego.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Dla wyboru rady w mieście na prawach powiatu tworzy się okręgi wyborcze, w których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biera się od 5 do 10 radnych.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419.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 Podział gminy na okręgi wyborcze jest stały, z zastrzeżeniem art. 421.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Podział na okręgi wyborcze, ich granice i numery oraz liczbę radnych wybieranych w każdym okręgu ustala, na wniosek wójta, rada gminy według jednolitej normy przedstawicielstwa obliczonej przez podzielenie liczby mieszkańców gminy przez liczbę radnych wybieranych do danej rady, z uwzględnieniem art. 417 i następujących zasad: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ułamki liczby mandatów wybieranych w okręgu wyborczym równe lub większe od 1/2, j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kie wynikają z zastosowania normy przedstawicielstwa, zaokrągla się w górę do liczby ca</w:t>
      </w:r>
      <w:r w:rsidRPr="00805011">
        <w:rPr>
          <w:rFonts w:asciiTheme="minorHAnsi" w:hAnsiTheme="minorHAnsi" w:cstheme="minorHAnsi"/>
          <w:szCs w:val="24"/>
        </w:rPr>
        <w:t>ł</w:t>
      </w:r>
      <w:r w:rsidRPr="00805011">
        <w:rPr>
          <w:rFonts w:asciiTheme="minorHAnsi" w:hAnsiTheme="minorHAnsi" w:cstheme="minorHAnsi"/>
          <w:szCs w:val="24"/>
        </w:rPr>
        <w:t>kowitej;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jeżeli w wyniku postępowania, o którym mowa w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liczba radnych wybieranych w okręgach przewyższa liczby wynikające z art. 373 i art. 418 § 2, mandaty nadwyżkowe odejmuje się w tych okręgach wyborczych, w których norma przedstawicielstwa jest na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mniejsza; w przypadku gdy liczba mandatów jest mniejsza od wynikającej z art. 373 i art. 418 § 2, dodatkowe mandaty przydziela się tym okręgom wyborczym, w których norma przedstawicielstwa jest największa.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Przepisy § 2 stosuje się odpowiednio do podziału na okręgi wyborcze gminy niebędącej mi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stem na prawach powiatu.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Uchwałę rady gminy w sprawie okręgów wyborczych ogłasza się w wojewódzkim dzienniku urzędowym oraz podaje się do publicznej wiadomości w sposób zwyczajowo przyjęty. Po jednym egzemplarzu uchwały przekazuje się niezwłocznie wojewodzie i komisarzowi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czemu.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Na ustalenia rady gminy w sprawach okręgów wyborczych wyborcom, w liczbie co najmniej 15, przysługuje prawo wniesienia skargi do komisarza wyborczego w terminie 5 dni od daty podania do publicznej wiadomości uchwały, o której mowa w art. 419 § 4. Komisarz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 rozpoznaje sprawę w terminie 5 dni i wydaje postanowienie, doręczając je niezwłocznie wnoszącym skargę oraz radzie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Od postanowienia komisarza wyborczego przysługuje odwołanie do Państwowej Komisji Wyborczej w terminie 5 dni od daty jego doręczenia. Od orzeczenia Państwowej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Zmiany granic okręgów wyborczych mogą być dokonywane najpóźniej na 3 miesiące przed upływem kadencji, jeżeli konieczność taka wynika ze zmiany w podziale terytorialnym pa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stwa, zmiany granic jednostek pomocniczych gminy, zmiany liczby mieszkańców danej gm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lastRenderedPageBreak/>
        <w:t>ny, zmiany liczby radnych w radzie gminy lub zmiany liczby radnych wybieranych w okręgach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zmian w podziale na okręgi wyborcze, o których mowa w § 1, stosuje się odpowiednio przepisy art. 419 § 2–4 oraz art. 420.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Informację o okręgach wyborczych, ich granicach i numerach, liczbie radnych wybieranych w ka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dym okręgu wyborczym oraz o wyznaczonej siedzibie gminnej komisji wyborczej podaje do p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blicznej wiadomości wójt, w formie obwieszczenia, najpóźniej w 70 dniu przed dniem wyborów.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razie konieczności dokonania podziału gminy na okręgi wyborcze przed wyborami, o których mowa w art. 372, terminy określone w art. 421 § 1 i art. 422 nie obowiązują.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Kandydaci zgłaszani są w formie list kandydatów. Przez listę kandydatów rozumie się również zgłoszenie jednego kandydata. 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Komitet wyborczy może zgłosić w każdym okręgu wyborczym tylko jedną listę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Lista kandydatów w wyborach do rady: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gminie niebędącej miastem na prawach powiatu może zawierać tylko jedno nazwisko;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mieście na prawach powiatu nie może zawierać mniej niż 5 nazwisk kandydatów, z tym że liczba kandydatów nie może być większa niż dwukrotność liczby radnych wybieranych w danym okręgu wyborczym.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Na liście, o której mowa w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liczba kandydatów – kobiet nie może być mniejsza niż 35 % liczby wszystkich kandydatów na liście;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liczba kandydatów – mężczyzn nie może być mniejsza niż 35 % liczby wszystkich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 na liście.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Kandydować można tylko w jednym okręgu wyborczym i tylko z jednej listy kandydatów.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 W zgłoszeniu listy kandydatów podaje się: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nazwę komitetu wyborczego oraz dokładny adres jego siedziby;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nazwę rady gminy oraz numer okręgu wyborczego, do którego dokonuje się zgłoszenia;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nazwiska i imiona, wiek oraz miejsce zamieszkania kandydatów; nazwiska kandydatów umieszcza się w kolejności ustalonej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każdego zgłoszenia należy dołączyć pisemne oświadczenia kandydatów o wyrażeniu zg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dy na kandydowanie oraz o posiadaniu prawa wybieralności do danej rady. Zgoda kandydata na kandydowanie w wyborach powinna zawierać dane: imię (imiona), nazwisko, nazwisko rodowe, imiona rodziców, datę i miejsce urodzenia, obywatelstwo oraz numer ewidencyjny PESEL kandydata, a także wskazanie jego przynależności do partii politycznej; zgodę na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dydowanie kandydat opatruje datą i własnoręcznym podpisem.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 W przypadku zgłoszenia kandydatury obywatela Unii Europejskiej niebędącego obywatelem polskim do pisemnej zgody kandydata na kandydowanie dołącza się również: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oświadczenie kandydata określające ostatni adres zamieszkania w państwie członko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skim Unii Europejskiej jego pochodzenia;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oświadczenie kandydata, że nie został pozbawiony prawa do kandydowania w państwie członkowskim Unii Europejskiej jego pochodzenia;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oświadczenie kandydata, że nie pełni on urzędu, który objęty jest zakazem łączenia fun</w:t>
      </w:r>
      <w:r w:rsidRPr="00805011">
        <w:rPr>
          <w:rFonts w:asciiTheme="minorHAnsi" w:hAnsiTheme="minorHAnsi" w:cstheme="minorHAnsi"/>
          <w:szCs w:val="24"/>
        </w:rPr>
        <w:t>k</w:t>
      </w:r>
      <w:r w:rsidRPr="00805011">
        <w:rPr>
          <w:rFonts w:asciiTheme="minorHAnsi" w:hAnsiTheme="minorHAnsi" w:cstheme="minorHAnsi"/>
          <w:szCs w:val="24"/>
        </w:rPr>
        <w:t>cji.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W przypadku wątpliwości co do treści oświadczenia, o którym mowa w § 3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2, kandydat może zostać zobowiązany przez właściwy organ wyborczy do przedłożenia przed albo po wyborach zaświadczenia wydanego przez właściwy organ </w:t>
      </w:r>
      <w:proofErr w:type="spellStart"/>
      <w:r w:rsidRPr="00805011">
        <w:rPr>
          <w:rFonts w:asciiTheme="minorHAnsi" w:hAnsiTheme="minorHAnsi" w:cstheme="minorHAnsi"/>
          <w:szCs w:val="24"/>
        </w:rPr>
        <w:t>administracyjny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państwa czło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kowskiego Unii Europejskiej jego pochodzenia, potwierdzającego, że nie pozbawiono go prawa do kandydowania w wyborach w tym państwie członkowskim lub że organowi temu nic nie wiadomo o pozbawieniu go takiego prawa.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W przypadku zgłoszenia kandydatury obywatela polskiego urodzonego przed dniem 1 sier</w:t>
      </w:r>
      <w:r w:rsidRPr="00805011">
        <w:rPr>
          <w:rFonts w:asciiTheme="minorHAnsi" w:hAnsiTheme="minorHAnsi" w:cstheme="minorHAnsi"/>
          <w:szCs w:val="24"/>
        </w:rPr>
        <w:t>p</w:t>
      </w:r>
      <w:r w:rsidRPr="00805011">
        <w:rPr>
          <w:rFonts w:asciiTheme="minorHAnsi" w:hAnsiTheme="minorHAnsi" w:cstheme="minorHAnsi"/>
          <w:szCs w:val="24"/>
        </w:rPr>
        <w:t>nia 1972 r. do pisemnej zgody kandydata na kandydowanie dołącza się również oświadcz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nie, o którym mowa w art. 7 ust. 1 ustawy z dnia 18 października 2006 r. o ujawnianiu info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macji o dokumentach organów bezpieczeństwa państwa z lat 1944–1990 oraz treści tych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kumentów, albo informację, o której mowa w art. 7 ust. 3a tej ustawy.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W zgłoszeniu można wnosić o oznaczenie kandydatury nazwą lub skrótem nazwy partii pol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tycznej lub organizacji popierającej kandydata (nie więcej jednak niż jedną nazwą lub jednym skrótem nazwy składającymi się z nie więcej niż 45 znaków drukarskich, wliczając spacje). Fakt poparcia kandydatury powinien być potwierdzony pisemnie przez właściwy statutowo organ partii lub organizacji; potwierdzenie składa się łącznie ze zgłoszeniem.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Do zgłoszenia listy kandydatów należy dołączyć dokument potwierdzający przyjęcie przez właściwy organ wyborczy zawiadomienia o utworzeniu komitetu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 Każda zgłaszana lista kandydatów powinna być poparta podpisami: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co najmniej 25 wyborców – jeżeli dotyczy zgłoszenia w gminie niebędącej miastem na prawach powiatu;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co najmniej 150 wyborców – jeżeli dotyczy zgłoszenia w mieście na prawach powiatu.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Wyborca może udzielić poparcia dowolnej liczbie list kandydatów. Wycofanie udzielonego poparcia nie rodzi skutków prawnych.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Wyborca udzielający poparcia liście składa podpis obok czytelnie wpisanego jego nazwiska i imienia, adresu zamieszkania oraz numeru ewidencyjnego PESEL.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Wykaz podpisów musi zawierać na każdej stronie nazwę komitetu wyborczego zgłaszającego listę, numer okręgu wyborczego, w którym lista jest zgłaszana, nazwiska i imiona zgłaszanych kandydatów oraz adnotację: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„Udzielam poparcia liście kandydatów zgłaszanej przez .............. (nazwa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borczego) w okręgu wyborczym nr ...... (numer okręgu) w wyborach do Rady ..................... (nazwa rady) zarządzonych na ................... (dzień, miesiąc, rok).”.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428.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 Listy kandydatów, odrębnie dla każdego okręgu wyborczego, zgłasza się do gminnej komisji wyborczej najpóźniej w 40 dniu przed dniem wyborów do godziny 24.00, wraz z wykazem podpisów.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Zgłoszenia listy dokonuje pełnomocnik wyborczy komitetu wyborczego lub upoważniona przez niego osoba, zwani dalej „osobą zgłaszającą listę”. Do zgłoszenia załącza się dokument, wydany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stwierdzający ustanowienie pełnomocnika wyborczego, z podaniem jego nazwiska i imienia oraz dokładnego adresu zamieszkania i numeru ewide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cyjnego PESEL.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zgłoszenia listy dokonuje osoba upoważniona przez pełnomocnika wyborczego, do zgłoszenia załącza się również upoważnienie, o którym mowa w § 2, wydane przez pełn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mocnika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Po dokonaniu zgłoszenia uzupełnienie listy o nazwiska kandydatów lub zmiany kandydatów albo ich kolejności na liście są niedopuszczalne.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429.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wyborcza, przyjmując zgłoszenie, niezwłocznie bada, czy zgłoszenie jest zgodne z przepisami kodeksu. Na każdym zgłoszeniu komisja odnotowuje datę i godzinę oraz liczbę porzą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 xml:space="preserve">kową jego wpływu.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Jeżeli gminna komisja wyborcza stwierdzi, na podstawie dostępnych urzędowo dokume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tów, a w razie potrzeby również wyjaśnień wyborców, że zgłoszenie nie uzyskało wymagan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go w myśl art. 427 poparcia wyborców, wówczas odmawia jego przyjęcia, wskazując stwie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dzone wady, i zwraca zgłoszenie osobie zgłaszającej listę.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usunięcie wskazanych wad zgłoszenia nie jest możliwe w terminie ustalonym dla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konywania zgłoszeń, komisja odmawia rejestracji zgłoszenia i niezwłocznie zawiadamia o tym osobę zgłaszającą listę.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Jeżeli gminna komisja wyborcza stwierdzi inne wady zgłoszenia aniżeli te, o których mowa w art. 430, wówczas wzywa osobę zgłaszającą listę do ich usunięcia w terminie 3 dni. W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padku nieusunięcia wskazanych wad w terminie komisja odmawia rejestracji zgłoszenia w całości lub co do poszczególnych kandydatów. W razie odmowy rejestracji w odniesieniu do niektórych kandydatów zgłoszenie rejestruje się w zakresie nieobjętym odmową, o ile liczba kandydatów nieobjętych odmową nie jest niższa niż minimalna wymagana liczba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 na liście.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wada zgłoszenia polega na niespełnieniu wymogu, o którym mowa w art. 425 § 3, 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misja wzywa pełnomocnika do jej usunięcia w terminie 3 dni; przepisu art. 428 § 4 nie stos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je się. W przypadku nieusunięcia wady w terminie komisja postanawia o odmowie rejestracji zgłoszenia w całości.</w:t>
      </w:r>
    </w:p>
    <w:p w:rsidR="00751153" w:rsidRPr="00805011" w:rsidRDefault="00AF256C">
      <w:pPr>
        <w:pStyle w:val="tytu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432.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Uchwały gminnej komisji wyborczej, o których mowa w art. 430 oraz art. 431, wraz z uz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sadnieniem doręcza się niezwłocznie osobie zgłaszającej listę. Od uchwały osobie zgłaszaj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 xml:space="preserve">cej listę przysługuje prawo wniesienia odwołania do komisarza wyborczego w terminie 3 dni </w:t>
      </w:r>
      <w:r w:rsidRPr="00805011">
        <w:rPr>
          <w:rFonts w:asciiTheme="minorHAnsi" w:hAnsiTheme="minorHAnsi" w:cstheme="minorHAnsi"/>
          <w:szCs w:val="24"/>
        </w:rPr>
        <w:lastRenderedPageBreak/>
        <w:t>od daty jej doręczenia, który rozpatruje odwołanie w terminie 3 dni i wydaje postanowienie w sprawie odwołania.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Na postanowienie komisarza wyborczego uznające odwołanie za nieuzasadnione osobie zgłaszającej listę przysługuje prawo wniesienia skargi do Państwowej Komisji Wyborczej w terminie 3 dni od daty doręczenia postanowienia komisarza wyborczego. Państwowa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sja Wyborcza rozpatruje skargę i wydaje postanowienie w terminie 3 dni. Od postanowienia Państwowej Komisji Wyborczej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Gminna komisja wyborcza niezwłocznie rejestruje we wskazanym okręgu wyborczym zgł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szenie listy kandydatów dokonane zgodnie z przepisami kodeksu, sporządzając protokół r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jestracji. Po jednym egzemplarzu protokołu doręcza się osobie zgłaszającej listę i przesyła komisarzowi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Komisja przekazuje niezwłocznie oświadczenia lub informacje, o których mowa w art. 426 § 5, do oddziałowego biura lustracyjnego Instytutu Pamięci Narodowej – Komisji Ścigania Zbrodni przeciwko Narodowi Polskiemu właściwego ze względu na miejsce zamieszkania kandydata.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Jeżeli w terminie przewidzianym dla zgłoszenia list kandydatów nie zostanie w danym okr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gu wyborczym zgłoszona żadna lista albo zostanie zgłoszona tylko jedna lista, a liczba zgł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szonych kandydatów jest równa liczbie radnych wybieranych w okręgu bądź mniejsza od niej, gminna komisja wyborcza niezwłocznie wzywa, przez rozplakatowanie obwieszczeń, do dokonania dodatkowych zgłoszeń. W takim przypadku termin zgłaszania list kandydatów ulega przedłużeniu o 5 dni, licząc od dnia rozplakatowania obwieszczenia.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w danym okręgu wyborczym pomimo postępowania, o którym mowa w § 1, nie zost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ła zarejestrowana żadna lista kandydatów albo została zarejestrowana tylko jedna lista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dydatów, wyborów w tym okręgu nie przeprowadza się. O przyczynach nieprzeprowadzenia wyborów komisja niezwłocznie powiadamia wyborców w drodze obwieszczenia, którego druk i rozplakatowanie zapewnia wójt.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Gminna komisja wyborcza zarządza wydrukowanie obwieszczenia o zarejestrowanych l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stach kandydatów, zawierającego ich numery, skróty nazw komitetów, dane o kandydatach umieszczone w zgłoszeniach list wraz z oznaczeniem, o którym mowa w art. 426 § 6. W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wieszczeniu podaje się również treść oświadczeń, o których mowa w art. 7 ust. 1 ustawy z dnia 18 października 2006 r. o ujawnianiu informacji o dokumentach organów bezpiecze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stwa państwa z lat 1944–1990 oraz treści tych dokumentów, w zakresie określonym w art. 13 tej ustawy.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Obwieszczenie, o którym mowa w § 1, przekazuje się wójtowi, który zapewnia jego druk i rozplakatowanie na obszarze gminy najpóźniej w 20 dniu przed dniem wyborów. Jeden e</w:t>
      </w:r>
      <w:r w:rsidRPr="00805011">
        <w:rPr>
          <w:rFonts w:asciiTheme="minorHAnsi" w:hAnsiTheme="minorHAnsi" w:cstheme="minorHAnsi"/>
          <w:szCs w:val="24"/>
        </w:rPr>
        <w:t>g</w:t>
      </w:r>
      <w:r w:rsidRPr="00805011">
        <w:rPr>
          <w:rFonts w:asciiTheme="minorHAnsi" w:hAnsiTheme="minorHAnsi" w:cstheme="minorHAnsi"/>
          <w:szCs w:val="24"/>
        </w:rPr>
        <w:t xml:space="preserve">zemplarz obwieszczenia przesyła się niezwłocznie komisarzowi wyborczemu.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 Gminna komisja wyborcza skreśla z zarejestrowanej listy kandydatów nazwisko kandydata, który zmarł, utracił prawo wybieralności, złożył nieprawdziwe oświadczenie, o którym mowa w art. 426 § 2, został zgłoszony jako kandydat do więcej niż jednego organu stanowiącego, o którym mowa w art. 5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3, w więcej niż jednym okręgu wyborczym lub na więcej niż jednej </w:t>
      </w:r>
      <w:r w:rsidRPr="00805011">
        <w:rPr>
          <w:rFonts w:asciiTheme="minorHAnsi" w:hAnsiTheme="minorHAnsi" w:cstheme="minorHAnsi"/>
          <w:szCs w:val="24"/>
        </w:rPr>
        <w:lastRenderedPageBreak/>
        <w:t>liście kandydatów lub złożył oświadczenie na piśmie o wycofaniu zgody na kandydowanie, i zawiadamia o tym niezwłocznie właściwego pełnomocnika wyborczego.</w:t>
      </w:r>
    </w:p>
    <w:p w:rsidR="00751153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542353" w:rsidRPr="00C74C07">
        <w:rPr>
          <w:rFonts w:asciiTheme="minorHAnsi" w:hAnsiTheme="minorHAnsi" w:cs="Verdana"/>
        </w:rPr>
        <w:t>Jeżeli w wyborach do rady w gminie będącej miastem na prawach powiatu, skreślenie n</w:t>
      </w:r>
      <w:r w:rsidR="00542353" w:rsidRPr="00C74C07">
        <w:rPr>
          <w:rFonts w:asciiTheme="minorHAnsi" w:hAnsiTheme="minorHAnsi" w:cs="Verdana"/>
        </w:rPr>
        <w:t>a</w:t>
      </w:r>
      <w:r w:rsidR="00542353" w:rsidRPr="00C74C07">
        <w:rPr>
          <w:rFonts w:asciiTheme="minorHAnsi" w:hAnsiTheme="minorHAnsi" w:cs="Verdana"/>
        </w:rPr>
        <w:t>zwiska kandydata nastąpiło wskutek jego śmierci i powoduje, że w okręgu wyborczym liczba kandydatów jest równa liczbie radnych wybieranych w tym okręgu lub mniejsza od niej, k</w:t>
      </w:r>
      <w:r w:rsidR="00542353" w:rsidRPr="00C74C07">
        <w:rPr>
          <w:rFonts w:asciiTheme="minorHAnsi" w:hAnsiTheme="minorHAnsi" w:cs="Verdana"/>
        </w:rPr>
        <w:t>o</w:t>
      </w:r>
      <w:r w:rsidR="00542353" w:rsidRPr="00C74C07">
        <w:rPr>
          <w:rFonts w:asciiTheme="minorHAnsi" w:hAnsiTheme="minorHAnsi" w:cs="Verdana"/>
        </w:rPr>
        <w:t>misja informuje właściwego pełnomocnika wyborczego o możliwości zgłoszenia nowego kandydata.</w:t>
      </w:r>
      <w:r w:rsidR="00542353">
        <w:rPr>
          <w:rFonts w:asciiTheme="minorHAnsi" w:hAnsiTheme="minorHAnsi" w:cs="Verdana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Uzupełnienia listy dokonuje się najpóźniej w 10 dniu przed dniem wyborów; w takim przypadku przepisu art. 427 § 1 nie stosuje się.</w:t>
      </w:r>
    </w:p>
    <w:p w:rsidR="00542353" w:rsidRPr="00805011" w:rsidRDefault="00542353">
      <w:pPr>
        <w:pStyle w:val="par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§ 2a. Jeżeli w wyborach do rady w gminie niebędącej miastem na prawach powiatu, skreślenie nazwiska kandydata nastąpiło wskutek jego śmierci, komisja zawiadamia osobę zgłaszającą kandydata o możliwości zgłoszenia nowego kandydata. Zgłoszenia dokonuje się najpóźniej w 10 dniu przed dniem wyborów; w takim przypadku przepisu art. 427 § 1 nie stosuje się.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 Komisja unieważnia rejestrację listy, jeżeli pozostaje na niej mniej nazwisk kandydatów niż minimalna wymagana liczba kandydatów na liście lub jeżeli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powiadomi komisję o swoim rozwiązaniu. Od uchwały komisji nie przysługuje środek prawny.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 Oświadczenie o wycofaniu zgody na kandydowanie złożone w terminie krótszym niż 14 dni przed dniem wyborów nie wywołuje skutku, o którym mowa w § 1, chyba że na liście nie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zostaje nazwisko żadnego kandydata.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 O skreśleniu nazwiska kandydata i zgłoszeniu nowego kandydata, a także o unieważnieniu zarejestrowanej listy kandydatów z przyczyn, o których mowa w § 3, komisja zawiadamia niezwłocznie wyborców danego okręgu wyborczego oraz komisarza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 W przypadku rozwiązania komitetu wyborczego w trybie, o którym mowa w art. 101 § 1, właściwa terytorialna komisja wyborcza unieważnia rejestrację list tego komitetu.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Gminna komisja wyborcza po zarejestrowaniu list kandydatów zarządza wydrukowanie,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rębnie dla każdego okręgu wyborczego, kart do głosowania i zapewnia ich przekazanie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wodowym komisjom wyborczym w trybie określonym przez komisarza wyborczego.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po wydrukowaniu kart do głosowania komisja skreśli z listy kandydatów nazwisko kandydata z przyczyn, o których mowa w art. 436 § 1, nazwisko kandydata pozostawia się na wydrukowanych kartach do głosowania. Informacje o skreśleniu oraz o warunkach ważności głosu oddanego na takiej karcie komisja podaje do publicznej wiadomości w formie obwies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czenia i zapewnia jego rozplakatowanie w lokalach wyborczych w dniu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Przepis § 2 stosuje się odpowiednio, jeżeli komisja wyborcza unieważnia rejestrację listy kandydatów z przyczyn, o których mowa w art. 436 § 3.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438.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Na karcie do głosowania w okręgu wyborczym umieszcza się listy kandydatów zarejestrow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ne w danym okręgu według nadanych im numerów, wymieniając nazwiska i imiona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tów każdej z list w kolejności ich umieszczenia na liście, wraz ze skrótami nazw komitetów wyborczych.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Nazwisko i imię (imiona) kandydata jest poprzedzone z lewej strony kratką przeznaczoną na postawienie znaku „x” oznaczającego głos oddany na danego kandydata.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439.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wyborach radnych w gminie niebędącej miastem na prawach powiatu wyborca głosuje na określonego kandydata, stawiając znak „x” (dwie przecinające się linie w obrębie kratki) w kratce z lewej strony obok nazwiska tego kandydata.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Za nieważny uznaje się głos, jeżeli na karcie do głosowania postawiono znak „x” w kratce z lewej strony obok nazwiska więcej niż jednego kandydata lub nie postawiono znaku „x” w kratce z lewej strony obok nazwiska żadnego kandydata. Głos jest również nieważny, jeżeli znak „x” postawiono w kratce wyłącznie przy nazwisku kandydata w sytuacji określonej w art. 437 §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wyborach radnych w mieście na prawach powiatu wyborca głosuje tylko na jedną listę kandydatów, stawiając znak „x” w kratce z lewej strony obok nazwiska jednego z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 z tej listy, przez co wskazuje jego pierwszeństwo do uzyskania mandatu.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Za nieważny uznaje się głos, jeżeli na karcie do głosowania postawiono znak „x” w kratce z lewej strony obok nazwisk dwóch lub większej liczby kandydatów z różnych list lub nie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stawiono tego znaku w kratce z lewej strony obok nazwiska żadnego kandydata z którejko</w:t>
      </w:r>
      <w:r w:rsidRPr="00805011">
        <w:rPr>
          <w:rFonts w:asciiTheme="minorHAnsi" w:hAnsiTheme="minorHAnsi" w:cstheme="minorHAnsi"/>
          <w:szCs w:val="24"/>
        </w:rPr>
        <w:t>l</w:t>
      </w:r>
      <w:r w:rsidRPr="00805011">
        <w:rPr>
          <w:rFonts w:asciiTheme="minorHAnsi" w:hAnsiTheme="minorHAnsi" w:cstheme="minorHAnsi"/>
          <w:szCs w:val="24"/>
        </w:rPr>
        <w:t>wiek z list.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znak „x” postawiono w kratce z lewej strony wyłącznie przy nazwisku kandydata z je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nej tylko listy w sytuacji określonej w art. 437 § 2, głos taki uznaje się za ważny i oddany na tę listę.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Jeżeli znak „x” postawiono w kratce z lewej strony obok nazwisk dwóch lub większej liczby kandydatów, ale z tej samej listy, głos uznaje się za ważny i oddany na wskazaną listę z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znaniem pierwszeństwa do uzyskania mandatu temu kandydatowi, przy którego nazwisku znak „x” jest umieszczony w pierwszej kolejności.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Na podstawie protokołów otrzymanych od obwodowych komisji wyborczych gminna komisja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borcza ustala wyniki głosowania i wyniki wyborów do rady gminy odrębnie dla każdego okręgu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Gminna komisja wyborcza sporządza zestawienie wyników głosowania w okręgu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czym, na urzędowym formularzu, w trzech egzemplarzach.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zestawieniu wymienia się odpowiednio liczby: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osób uprawnionych do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wyborców, którym wydano karty do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wyborców głosujących przez pełnomocnika;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wyjętych z urny, w tym: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nieważnych,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b)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ważnych;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nieważnych;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6)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ważnie oddanych łącznie na wszystkie listy kandydatów, a w przypadku gmin ni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będących miastami na prawach powiatu – na wszystkich kandydatów;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7)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ważnie oddanych na każdą z list kandydatów – w przypadku wyborów do rad w miastach na prawach powiatu;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8)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ważnie oddanych na poszczególnych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Na podstawie zestawień, o których mowa w § 1, gminna komisja wyborcza ustala wyniki wyborów radnych w okręgach wyborczych.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</w:t>
      </w:r>
      <w:r w:rsidR="00542353" w:rsidRPr="00C74C07">
        <w:rPr>
          <w:rFonts w:asciiTheme="minorHAnsi" w:hAnsiTheme="minorHAnsi" w:cs="Verdana"/>
        </w:rPr>
        <w:t>W wyborach do rady w gminie niebędącej miastem na prawach powiatu za wybranego w danym okręgu wyborczym uważa się tego kandydata, który otrzymał największą liczbę wa</w:t>
      </w:r>
      <w:r w:rsidR="00542353" w:rsidRPr="00C74C07">
        <w:rPr>
          <w:rFonts w:asciiTheme="minorHAnsi" w:hAnsiTheme="minorHAnsi" w:cs="Verdana"/>
        </w:rPr>
        <w:t>ż</w:t>
      </w:r>
      <w:r w:rsidR="00542353" w:rsidRPr="00C74C07">
        <w:rPr>
          <w:rFonts w:asciiTheme="minorHAnsi" w:hAnsiTheme="minorHAnsi" w:cs="Verdana"/>
        </w:rPr>
        <w:t>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dwóch lub więcej kandydatów otrzyma równą liczbę głosów uprawniającą do uzysk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nia mandatu, o wyborze decyduje większa liczba obwodów, w których kandydaci otrzymali największą liczbę głosów, a gdyby i liczby obwodów były równe – rozstrzyga losowanie prz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prowadzone przez komisję.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Tryb przeprowadzenia losowania, o którym mowa w § 2, określa Państwowa Komisja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borcza.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wyborach do rady w mieście na prawach powiatu gminna komisja wyborcza, na podst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wie zestawienia, o którym mowa w art. 442, dokonuje podziału mandatów w każdym okręgu wyborczym pomiędzy listy kandydatów w sposób następujący: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liczbę głosów ważnie oddanych na każdą z list w okręgu wyborczym dzieli się kolejno przez 1; 2; 3; 4 i dalsze kolejne liczby, aż do chwili, gdy z otrzymanych w ten sposób ilor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zów da się uszeregować tyle kolejno największych liczb, ile wynosi liczba mandatów do rozdzielenia między listy;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każdej liście przyznaje się tyle mandatów, ile spośród ustalonego w powyższy sposób sz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regu ilorazów przypada jej liczb kolejno największych.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kilka list uzyskało ilorazy równe ostatniej liczbie z liczb uszeregowanych w podany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żej sposób, a tych list jest więcej niż mandatów do rozdzielenia, pierwszeństwo mają listy w kolejności ogólnej liczby oddanych na nie głosów. Gdyby na dwie lub więcej list oddano ró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ną liczbę głosów, o pierwszeństwie rozstrzyga liczba obwodów głosowania, w których na 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ną listę oddano większą liczbę głosów. Jeżeli i te liczby byłyby równe, wówczas o pierwsze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stwie rozstrzyga losowanie przeprowadzone przez komisję. Tryb przeprowadzenia losowania określa Państwowa Komisja Wyborcza.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Mandaty przypadające danej liście kandydatów uzyskują kandydaci w kolejności wynikającej z otrzymanej liczby głosów w ramach listy. Przy równej liczbie głosów stosuje się odpowie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nio art. 233.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Po ustaleniu wyników wyborów we wszystkich okręgach wyborczych, zgodnie z zasadami określonymi w art. 443 i art. 444, gminna komisja wyborcza sporządza w trzech egzempl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rzach protokół z wyborów do rady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protokole podaje się, według okręgów wyborczych, liczbę radnych wybieranych w okręgu oraz nazwiska i imiona wybranych radnych z podaniem oznaczenia listy, z której zostali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brani; w protokole podaje się również ewentualną liczbę nieobsadzonych mandatów.</w:t>
      </w:r>
    </w:p>
    <w:p w:rsidR="00751153" w:rsidRPr="00BB0CAE" w:rsidRDefault="00AF256C">
      <w:pPr>
        <w:pStyle w:val="par"/>
        <w:rPr>
          <w:rFonts w:asciiTheme="minorHAnsi" w:hAnsiTheme="minorHAnsi" w:cstheme="minorHAnsi"/>
          <w:szCs w:val="24"/>
        </w:rPr>
      </w:pPr>
      <w:r w:rsidRPr="00BB0CAE">
        <w:rPr>
          <w:rFonts w:asciiTheme="minorHAnsi" w:hAnsiTheme="minorHAnsi" w:cstheme="minorHAnsi"/>
          <w:szCs w:val="24"/>
        </w:rPr>
        <w:lastRenderedPageBreak/>
        <w:t xml:space="preserve">§ 3. </w:t>
      </w:r>
      <w:r w:rsidR="00BB0CAE" w:rsidRPr="00BB0CAE">
        <w:rPr>
          <w:rFonts w:asciiTheme="minorHAnsi" w:hAnsiTheme="minorHAnsi" w:cstheme="minorHAnsi"/>
          <w:szCs w:val="24"/>
        </w:rPr>
        <w:t>W protokole podaje się również przebieg losowania, o którym mowa w art. 443 § 2 oraz w art. 444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Do protokołu załącza się zestawienia wyników głosowania w okręgach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Protokół podpisują wszystkie osoby wchodzące w skład komisji wyborczej obecne przy jego sporządzaniu. Protokół opatruje się pieczęcią komisji.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6. Pełnomocnikom wyborczym i członkom komisji przysługuje prawo wniesienia do protokołu uwag z wymienieniem konkretnych zarzutów. Przepis art. 75 § 6 stosuje się odpowiednio.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 niezwłocznie podaje do publicznej wiadomości wyniki głosowania 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niki wyborów w okręgach wyborczych poprzez wywieszenie w swojej siedzibie w miejscu łatwo dostępnym dla wyborców jednego z egzemplarzy protokołu z wyborów do rady gminy wraz z z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 xml:space="preserve">stawieniami, o których mowa w art. 442.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Przewodniczący komisji wyborczej przekazuje niezwłocznie komisarzowi wyborczemu, w z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pieczętowanym pakiecie, jeden egzemplarz protokołu z wyborów wraz z protokołami głos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w obwodach głosowania, w trybie określonym przez Państwową Komisję Wyborczą.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Państwowa Komisja Wyborcza może określić zasady i tryb wcześniejszego przekazywania danych z protokołu z wyborów za pośrednictwem sieci elektronicznego przesyłania danych.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Pozostałe dokumenty z wyborów oraz pieczęć przewodniczący komisji wyborczej przekazuje w depozyt wójtowi.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Po otrzymaniu protokołów od gminnej komisji wyborczej komisarz wyborczy dokonuje sprawdzenia prawidłowości ustalenia wyników głosowania i wyników wyborów w okręgach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razie stwierdzenia nieprawidłowości w ustaleniu wyników, komisarz wyborczy zarządza ponowne ustalenie tych wyników i zawiadamia o tym niezwłocznie Państwową Komisję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borczą. Przepisy art. 441–447 stosuje się odpowiednio.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449.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 wydaje radnym zaświadczenia o wyborze. Wzór zaświadczenia określa Państwowa Komisja Wyborcza.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szczególne dotyczące wyborów do rad powiatów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b/>
          <w:szCs w:val="24"/>
        </w:rPr>
      </w:pPr>
      <w:r w:rsidRPr="00805011">
        <w:rPr>
          <w:rFonts w:asciiTheme="minorHAnsi" w:hAnsiTheme="minorHAnsi" w:cstheme="minorHAnsi"/>
          <w:szCs w:val="24"/>
        </w:rPr>
        <w:t>Do wyborów do rad powiatów w zakresie nieuregulowanym stosuje się odpowiednio przepisy rozdziału 10 dotyczące wyborów do rad w miastach na prawach powiatu, chyba że przepisy ninie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szego rozdziału stanowią inaczej.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Wybory do rad powiatów, pod nadzorem Państwowej Komisji Wyborczej i komisarzy wyborczych, przeprowadzają: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powiatowe komisje wyborcze;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2) </w:t>
      </w:r>
      <w:r w:rsidR="001A2CCF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 xml:space="preserve">obwodowe komisje wyborcze.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zarządzenia wyborów do rad powiatów na ten sam dzień, na który zarządzono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bory do rad gmin, głosowanie przeprowadzają obwodowe komisje wyborcze powołane dla wyborów do rad gmin, na podstawie tych samych spisów wyborców.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przypadku, o którym mowa w § 1, obwodowa komisja wyborcza sporządza oddzielnie protokoły głosowania w obwodach dla wyborów do rady gminy i dla wyborów do rady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wiatu, przekazując je odpowiednio gminnej i powiatowej komisji wyborczej.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każdym okręgu wyborczym wybiera się od 3 do 10 radnych.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celu przeprowadzenia wyborów powiat dzieli się na okręgi wyborcze.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Okręgiem wyborczym jest jedna gmina.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celu tworzenia okręgów możliwe jest łączenie gmin tylko w przypadku, gdy liczba radnych przypadająca na którąkolwiek z gmin, wynikająca z normy przedstawicielstwa dla okręgów, wynosiłaby mniej niż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Podział gminy na dwa lub więcej okręgów jest dopuszczalny jedynie w przypadku, gdyby liczba radnych przypadających na tę gminę, wynikająca z normy przedstawicielstwa dla okr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gów, wynosiła więcej niż 10.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Utworzenie na obszarze gminy dwóch lub więcej okręgów wyborczych wymaga porozumi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nia z radą tej gminy; należy przy tym uwzględnić podział danej gminy na okręgi wyborcze dla wyborów do rad gmin.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Łączenie dwóch lub więcej gmin w celu utworzenia okręgu wyborczego wymaga zasięgnięcia opinii rad tych gmin.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W miastach przy tworzeniu okręgów wyborczych uwzględnia się utworzone jednostki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mocnicze.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Uchwałę rady powiatu w sprawie okręgów wyborczych ogłasza się w wojewódzkim dzienniku urzędowym oraz podaje do publicznej wiadomości w sposób zwyczajowo przyjęty. Po jednym e</w:t>
      </w:r>
      <w:r w:rsidRPr="00805011">
        <w:rPr>
          <w:rFonts w:asciiTheme="minorHAnsi" w:hAnsiTheme="minorHAnsi" w:cstheme="minorHAnsi"/>
          <w:szCs w:val="24"/>
        </w:rPr>
        <w:t>g</w:t>
      </w:r>
      <w:r w:rsidRPr="00805011">
        <w:rPr>
          <w:rFonts w:asciiTheme="minorHAnsi" w:hAnsiTheme="minorHAnsi" w:cstheme="minorHAnsi"/>
          <w:szCs w:val="24"/>
        </w:rPr>
        <w:t>zemplarzu uchwały przesyła się niezwłocznie każdej radzie gminy położonej na obszarze powiatu oraz wojewodzie i komisarzowi wyborczemu.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</w:t>
      </w:r>
      <w:r w:rsidRPr="00805011">
        <w:rPr>
          <w:rFonts w:asciiTheme="minorHAnsi" w:hAnsiTheme="minorHAnsi" w:cstheme="minorHAnsi"/>
          <w:b/>
          <w:szCs w:val="24"/>
        </w:rPr>
        <w:t xml:space="preserve"> </w:t>
      </w:r>
      <w:r w:rsidRPr="00805011">
        <w:rPr>
          <w:rFonts w:asciiTheme="minorHAnsi" w:hAnsiTheme="minorHAnsi" w:cstheme="minorHAnsi"/>
          <w:szCs w:val="24"/>
        </w:rPr>
        <w:t>1. Na ustalenia rady powiatu w sprawach okręgów wyborczych zainteresowanej radzie gminy, a także wyborcom w liczbie co najmniej 15, przysługuje prawo wniesienia skargi do komis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rza wyborczego w terminie 5 dni od daty ich otrzymania. Komisarz wyborczy rozpoznaje sprawę w terminie 5 dni i wydaje orzeczenie, doręczając je niezwłocznie wnoszącym skargę oraz radzie powiatu.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Od orzeczenia komisarza wyborczego przysługuje odwołanie do Państwowej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 w terminie 5 dni od daty jego doręczenia. Od orzeczenia Państwowej Komisji Wyborczej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457.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Liczba kandydatów na liście nie może być mniejsza niż 3 i większa niż dwukrotność liczby radnych wybieranych w danym okręgu.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 zgłoszenia listy zawierającej 3 kandydatów: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liczba kandydatów – kobiet,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liczba kandydatów – mężczyzn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nie może być mniejsza niż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Każda zgłoszona lista kandydatów powinna być poparta podpisami co najmniej 200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 xml:space="preserve">ców.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458.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razie zarządzenia wyborów do rad powiatów na ten sam dzień, na który zarządzono wybory do rad gmin, komitety wyborcze zgłaszające listy kandydatów w wyborach do rad powiatów mogą zgłaszać również listy kandydatów na radnych do rad gmin.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szczególne dotyczące wyborów do sejmików województw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459.</w:t>
      </w:r>
    </w:p>
    <w:p w:rsidR="00751153" w:rsidRPr="00805011" w:rsidRDefault="00AF256C">
      <w:pPr>
        <w:pStyle w:val="us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Do wyborów do sejmików województw w zakresie nieuregulowanym stosuje się odpowiednio przepisy rozdziału 10 dotyczące wyborów do rad w miastach na prawach powiatu, chyba że przepisy niniejszego rozdziału stanowią inaczej.</w:t>
      </w:r>
    </w:p>
    <w:p w:rsidR="00751153" w:rsidRPr="00805011" w:rsidRDefault="00AF256C">
      <w:pPr>
        <w:pStyle w:val="us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Ilekroć w przepisach niniejszego rozdziału jest mowa o powiecie rozumie się przez to również miasta na prawach powiatu.</w:t>
      </w:r>
    </w:p>
    <w:p w:rsidR="00751153" w:rsidRPr="00805011" w:rsidRDefault="00AF256C">
      <w:pPr>
        <w:pStyle w:val="us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Ilekroć w przepisach niniejszego rozdziału jest mowa o powiatowej komisji wyborczej rozumie się przez to również miejską komisję wyborczą w mieście na prawach powiatu.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Wybory do sejmików województw, pod nadzorem Państwowej Komisji Wyborczej i komisarzy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borczych, przeprowadzają: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wojewódzkie komisje wyborcze;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powiatowe komisje wyborcze;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obwodowe komisje wyborcze.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zarządzenia wyborów do sejmików województw na ten sam dzień, na który zarz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 xml:space="preserve">dzono wybory do rad powiatów: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głosowanie przeprowadzają obwodowe komisje wyborcze powołane dla wyborów do rad powiatów, na podstawie tych samych spisów wyborców;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powiatowe komisje wyborcze powołane dla wyborów do rad powiatów sporządzają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tokoły zbiorczych wyników głosowania w powiecie dla wyborów do sejmiku wojewód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przypadku, o którym mowa w § 1, sporządzane są odrębne protokoły głosowania w o</w:t>
      </w:r>
      <w:r w:rsidRPr="00805011">
        <w:rPr>
          <w:rFonts w:asciiTheme="minorHAnsi" w:hAnsiTheme="minorHAnsi" w:cstheme="minorHAnsi"/>
          <w:szCs w:val="24"/>
        </w:rPr>
        <w:t>b</w:t>
      </w:r>
      <w:r w:rsidRPr="00805011">
        <w:rPr>
          <w:rFonts w:asciiTheme="minorHAnsi" w:hAnsiTheme="minorHAnsi" w:cstheme="minorHAnsi"/>
          <w:szCs w:val="24"/>
        </w:rPr>
        <w:t>wodzie dla wyborów do sejmików województw i dla wyborów do rad powiatów.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3. Miejskie komisje wyborcze w miastach na prawach powiatu sporządzają protokoły zbio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wyników głosowania w mieście dla wyborów do sejmiku województwa.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Przepisy § 1–3 stosuje się odpowiednio w razie zarządzenia na ten sam dzień wyborów do sejmików województw, rad powiatów i rad gmin.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celu przeprowadzenia wyborów obszar województwa dzieli się na okręgi wyborcze.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Okręgiem wyborczym jest jeden powiat lub jego część.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Łączenie powiatów w celu utworzenia okręgu wyborczego jest dopuszczalne jedynie w prz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 xml:space="preserve">padku, gdyby liczba radnych wybieranych w danym powiecie do sejmiku województwa była mniejsza niż 5.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Łączenie powiatów nie może naruszać więzi społecznych łączących wyborców należących do mniejszości narodowych lub etnicznych, zamieszkujących na terytorium łączonych powi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Podział powiatu na dwa lub więcej okręgów jest dopuszczalny jedynie w przypadku, gdyby liczba radnych przypadająca na ten powiat, wynikająca z normy przedstawicielstwa dla okr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gów, wynosiła więcej niż 15.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Utworzenie na obszarze powiatu dwóch lub więcej okręgów wyborczych wymaga poroz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mienia z radą tego powiatu; należy przy tym uwzględnić podział danego powiatu na okręgi wyborcze dla wyborów do rad powiatów.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Łączenie dwóch lub więcej powiatów w celu utworzenia okręgu wyborczego wymaga zasi</w:t>
      </w:r>
      <w:r w:rsidRPr="00805011">
        <w:rPr>
          <w:rFonts w:asciiTheme="minorHAnsi" w:hAnsiTheme="minorHAnsi" w:cstheme="minorHAnsi"/>
          <w:szCs w:val="24"/>
        </w:rPr>
        <w:t>ę</w:t>
      </w:r>
      <w:r w:rsidRPr="00805011">
        <w:rPr>
          <w:rFonts w:asciiTheme="minorHAnsi" w:hAnsiTheme="minorHAnsi" w:cstheme="minorHAnsi"/>
          <w:szCs w:val="24"/>
        </w:rPr>
        <w:t>gnięcia opinii rad tych powiatów.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463.</w:t>
      </w:r>
    </w:p>
    <w:p w:rsidR="00751153" w:rsidRPr="00BB0CAE" w:rsidRDefault="00AF256C">
      <w:pPr>
        <w:pStyle w:val="par"/>
        <w:rPr>
          <w:rFonts w:asciiTheme="minorHAnsi" w:hAnsiTheme="minorHAnsi" w:cstheme="minorHAnsi"/>
          <w:szCs w:val="24"/>
        </w:rPr>
      </w:pPr>
      <w:r w:rsidRPr="00BB0CAE">
        <w:rPr>
          <w:rFonts w:asciiTheme="minorHAnsi" w:hAnsiTheme="minorHAnsi" w:cstheme="minorHAnsi"/>
          <w:szCs w:val="24"/>
        </w:rPr>
        <w:t xml:space="preserve">§ 1. </w:t>
      </w:r>
      <w:r w:rsidR="00BB0CAE" w:rsidRPr="00BB0CAE">
        <w:rPr>
          <w:rFonts w:asciiTheme="minorHAnsi" w:hAnsiTheme="minorHAnsi" w:cstheme="minorHAnsi"/>
          <w:szCs w:val="24"/>
        </w:rPr>
        <w:t>Podział na okręgi wyborcze, ich numery, granice oraz liczbę radnych wybieranych w okręgu wyborczym ustala, na wniosek marszałka, sejmik województwa według jednolitej normy przedstawicielstwa obliczonej przez podzielenie liczby mieszkańców województwa przez liczbę radnych wybieranych do danej rady, z uwzględnieniem art. 462 i następujących zasad:</w:t>
      </w:r>
      <w:r w:rsidRPr="00BB0CAE">
        <w:rPr>
          <w:rFonts w:asciiTheme="minorHAnsi" w:hAnsiTheme="minorHAnsi" w:cstheme="minorHAnsi"/>
          <w:szCs w:val="24"/>
        </w:rPr>
        <w:t xml:space="preserve">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okręgu wyborczym wybiera się od 5 do 15 radnych;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żadnym z powiatów stanowiących jeden okręg wyborczy nie mogą być wybierani radni w liczbie równej lub większej niż 3/5 ogólnej liczby danej rady.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Przepisy art. 455 i art. 456 stosuje się odpowiednio.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Każda zgłaszana lista kandydatów powinna być poparta podpisami co najmniej 300 wyborców.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 razie skreślenia nazwiska kandydata wskutek jego śmierci, powodującego sytuację, o której mowa w art. 436 § 2, wojewódzka komisja wyborcza informuje właściwego pełnomocnika o mo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liwości zgłoszenia nowego kandydata najpóźniej w 10 dniu przed dniem wyborów.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razie zarządzenia wyborów do sejmików województw na ten sam dzień, na który zarz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dzono wybory do rad powiatów, komitety wyborcze zgłaszające kandydatów w wyborach do sejmiku województwa mogą zgłaszać również kandydatów na radnych do rad powiatów.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§ 2. Każdy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może zgłosić w wyborach do danej rady w okręgu wyborczym tylko jedną listę kandydatów.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467.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 razie zarządzenia wyborów do sejmików województw na ten sam dzień, na który zarządzono wybory do rad powiatów i rad gmin, przepisy art. 461 stosuje się odpowiednio.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 Powiatowa komisja wyborcza, na podstawie otrzymanych od obwodowych komisji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czych protokołów głosowania w obwodach w wyborach do sejmików województw, ustala wynik głosowania na poszczególne listy kandydatów i sporządza, w trzech egzemplarzach, protokół wyniku głosowania na obszarze powiatu.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protokole wymienia się sumy liczb, o których mowa w art. 442 §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469.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Do czynności wojewódzkiej komisji wyborczej podejmowanych po otrzymaniu protokołów, o kt</w:t>
      </w:r>
      <w:r w:rsidRPr="00805011">
        <w:rPr>
          <w:rFonts w:asciiTheme="minorHAnsi" w:hAnsiTheme="minorHAnsi" w:cstheme="minorHAnsi"/>
          <w:szCs w:val="24"/>
        </w:rPr>
        <w:t>ó</w:t>
      </w:r>
      <w:r w:rsidRPr="00805011">
        <w:rPr>
          <w:rFonts w:asciiTheme="minorHAnsi" w:hAnsiTheme="minorHAnsi" w:cstheme="minorHAnsi"/>
          <w:szCs w:val="24"/>
        </w:rPr>
        <w:t>rych mowa w art. 468 § 2, przepisy dotyczące gminnych komisji wyborczych w miastach na 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wach powiatu stosuje się odpowiednio.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Dział VIII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Wybory wójta, burmistrza i prezydenta miasta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1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ogólne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Do wyborów wójta w zakresie nieuregulowanym stosuje się odpowiednio przepisy rozdziału 10 działu VII, chyba że przepisy niniejszego działu stanowią inaczej. 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Wybory wójta są powszechne, równe, bezpośrednie oraz odbywają się w głosowaniu tajnym.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Kandydat na wójta nie może jednocześnie kandydować na wójta w innej gminie.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Za wybranego na wójta uważa się tego kandydata, który w głosowaniu otrzymał więcej niż połowę ważnie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żaden z kandydatów nie otrzymał określonej w § 1 liczby ważnie oddanych głosów, czternastego dnia po pierwszym głosowaniu przeprowadza się ponowne głosowanie.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ponownym głosowaniu wyboru dokonuje się spośród dwóch kandydatów, którzy w pierwszym głosowaniu otrzymali największą liczbę ważnie oddanych głosów. W przypadku gdy więcej niż dwóch kandydatów otrzyma liczbę głosów uprawniającą do udziału w pono</w:t>
      </w:r>
      <w:r w:rsidRPr="00805011">
        <w:rPr>
          <w:rFonts w:asciiTheme="minorHAnsi" w:hAnsiTheme="minorHAnsi" w:cstheme="minorHAnsi"/>
          <w:szCs w:val="24"/>
        </w:rPr>
        <w:t>w</w:t>
      </w:r>
      <w:r w:rsidRPr="00805011">
        <w:rPr>
          <w:rFonts w:asciiTheme="minorHAnsi" w:hAnsiTheme="minorHAnsi" w:cstheme="minorHAnsi"/>
          <w:szCs w:val="24"/>
        </w:rPr>
        <w:t>nym głosowaniu, o dopuszczeniu kandydata do wyborów w ponownym głosowaniu rozstrz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ga większa liczba obwodów głosowania, w których jeden z kandydatów otrzymał większą liczbę głosów, a jeżeli liczba tych obwodów byłaby równa – rozstrzyga losowanie przeprow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dzone przez gminną komisję wyborczą. W losowaniu mają prawo uczestniczenia wszyscy kandydaci lub pełnomocnicy wyborczy ich komitetów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§ 4. Jeżeli którykolwiek z dwóch kandydatów, o których mowa w § 3, wycofa zgodę na kandyd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wanie, utraci prawo wyborcze albo umrze, w ponownym głosowaniu bierze udział jeden kandydat.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Za wybranego w ponownym głosowaniu uważa się tego kandydata, który otrzymał większą liczbę ważnie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W przypadku, o którym mowa w § 2, gminna komisja wyborcza niezwłocznie informuje, w drodze uchwały, o konieczności i przyczynach przeprowadzenia ponownego głosowania oraz podaje datę ponownego głosowania, a także nazwiska i imiona kandydatów kandydujących w ponownym głosowaniu. Jeden egzemplarz uchwały przekazuje się niezwłocznie komis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rzowi wyborczemu.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7. W przypadku gdy obaj kandydaci w ponownym głosowaniu otrzymają tę samą liczbę głosów, za wybranego uważa się tego kandydata, który w większej liczbie obwodów głosowania otrzymał więcej głosów niż drugi kandydat. </w:t>
      </w:r>
      <w:r w:rsidRPr="00805011">
        <w:rPr>
          <w:rFonts w:asciiTheme="minorHAnsi" w:hAnsiTheme="minorHAnsi" w:cstheme="minorHAnsi"/>
          <w:color w:val="000000"/>
          <w:szCs w:val="24"/>
        </w:rPr>
        <w:t>Jeżeli liczby obwodów, o których mowa w zdaniu poprzednim, byłyby równe, o wyborze wójta rozstrzyga losowanie przeprowadzone przez gminną komisję wyborczą. W losowaniu mają prawo uczestniczenia obaj kandydaci lub pe</w:t>
      </w:r>
      <w:r w:rsidRPr="00805011">
        <w:rPr>
          <w:rFonts w:asciiTheme="minorHAnsi" w:hAnsiTheme="minorHAnsi" w:cstheme="minorHAnsi"/>
          <w:color w:val="000000"/>
          <w:szCs w:val="24"/>
        </w:rPr>
        <w:t>ł</w:t>
      </w:r>
      <w:r w:rsidRPr="00805011">
        <w:rPr>
          <w:rFonts w:asciiTheme="minorHAnsi" w:hAnsiTheme="minorHAnsi" w:cstheme="minorHAnsi"/>
          <w:color w:val="000000"/>
          <w:szCs w:val="24"/>
        </w:rPr>
        <w:t>nomocnicy wyborczy ich komitetów wyborczych.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</w:t>
      </w:r>
      <w:r w:rsidRPr="00805011">
        <w:rPr>
          <w:rFonts w:asciiTheme="minorHAnsi" w:hAnsiTheme="minorHAnsi" w:cstheme="minorHAnsi"/>
          <w:szCs w:val="24"/>
        </w:rPr>
        <w:tab/>
        <w:t>Tryb przeprowadzania losowania, o którym mowa w § 3 i 7, określa Państwowa Komisja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Wybory wójtów zarządza Prezes Rady Ministrów, w drodze rozporządzenia, łącznie z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rami do rad gmin, w trybie określonym w art. 371.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</w:t>
      </w:r>
      <w:r w:rsidR="00542353" w:rsidRPr="00C74C07">
        <w:rPr>
          <w:rFonts w:asciiTheme="minorHAnsi" w:hAnsiTheme="minorHAnsi" w:cs="Verdana"/>
        </w:rPr>
        <w:t>W razie konieczności przeprowadzenia wyborów wójta przed upływem kadencji z przyczyn określonych w ustawach, Prezes Rady Ministrów zarządza, w drodze rozporządzenia, wybory przedterminowe w trybie określonym w art. 372, z zastrzeżeniem § 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1A5593" w:rsidRPr="002777CE">
        <w:rPr>
          <w:rFonts w:asciiTheme="minorHAnsi" w:hAnsiTheme="minorHAnsi" w:cstheme="minorHAnsi"/>
        </w:rPr>
        <w:t>Jeżeli uchwała rady albo postanowienie komisarza wyborczego o wygaśnięciu mandatu wó</w:t>
      </w:r>
      <w:r w:rsidR="001A5593" w:rsidRPr="002777CE">
        <w:rPr>
          <w:rFonts w:asciiTheme="minorHAnsi" w:hAnsiTheme="minorHAnsi" w:cstheme="minorHAnsi"/>
        </w:rPr>
        <w:t>j</w:t>
      </w:r>
      <w:r w:rsidR="001A5593" w:rsidRPr="002777CE">
        <w:rPr>
          <w:rFonts w:asciiTheme="minorHAnsi" w:hAnsiTheme="minorHAnsi" w:cstheme="minorHAnsi"/>
        </w:rPr>
        <w:t>ta zostały zaskarżone do sądu administracyjnego, wybory przedterminowe wójta zarządza się i przeprowadza w ciągu 60 dni od dnia uprawomocnienia się wyroku sądu administracy</w:t>
      </w:r>
      <w:r w:rsidR="001A5593" w:rsidRPr="002777CE">
        <w:rPr>
          <w:rFonts w:asciiTheme="minorHAnsi" w:hAnsiTheme="minorHAnsi" w:cstheme="minorHAnsi"/>
        </w:rPr>
        <w:t>j</w:t>
      </w:r>
      <w:r w:rsidR="001A5593" w:rsidRPr="002777CE">
        <w:rPr>
          <w:rFonts w:asciiTheme="minorHAnsi" w:hAnsiTheme="minorHAnsi" w:cstheme="minorHAnsi"/>
        </w:rPr>
        <w:t>nego oddalającego skargę.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i komisarze wyborczy organizują wybory wójtów i sprawują nadzór nad ich przebiegiem zgodnie z przepisami prawa.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Wybory przeprowadzają komisje powołane do przeprowadzenia wyborów do rad gmin.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przypadku wyborów przedterminowych, w których wybiera się tylko wójta, powołuje się gminną komisję wyborczą i obwodowe komisje wyborcze.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Limity wydatków w przypadku komitetów wyborczych, które zarejestrowały kandydata na wójta, ulegają powiększeniu o kwotę ustaloną na zasadach określonych w § 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Pełnomocnik finansowy komitetu wyborczego, którego zarówno kandydat na wójta, jak też lista kandydatów na radnych zostały zarejestrowane, sporządza łączne sprawozdanie fina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sowe o źródłach pozyskanych funduszy oraz poniesionych wydatkach na cele wyborcze.</w:t>
      </w:r>
    </w:p>
    <w:p w:rsidR="00751153" w:rsidRPr="00E95635" w:rsidRDefault="00AF256C">
      <w:pPr>
        <w:pStyle w:val="par"/>
        <w:rPr>
          <w:rFonts w:asciiTheme="minorHAnsi" w:hAnsiTheme="minorHAnsi" w:cstheme="minorHAnsi"/>
          <w:szCs w:val="24"/>
        </w:rPr>
      </w:pPr>
      <w:r w:rsidRPr="00E95635">
        <w:rPr>
          <w:rFonts w:asciiTheme="minorHAnsi" w:hAnsiTheme="minorHAnsi" w:cstheme="minorHAnsi"/>
          <w:szCs w:val="24"/>
        </w:rPr>
        <w:t xml:space="preserve">§ 3. </w:t>
      </w:r>
      <w:r w:rsidR="00E95635" w:rsidRPr="00E95635">
        <w:rPr>
          <w:rFonts w:asciiTheme="minorHAnsi" w:hAnsiTheme="minorHAnsi" w:cstheme="minorHAnsi"/>
          <w:szCs w:val="24"/>
        </w:rPr>
        <w:t>Minister właściwy do spraw finansów publicznych, po zasięgnięciu opinii Państwowej Kom</w:t>
      </w:r>
      <w:r w:rsidR="00E95635" w:rsidRPr="00E95635">
        <w:rPr>
          <w:rFonts w:asciiTheme="minorHAnsi" w:hAnsiTheme="minorHAnsi" w:cstheme="minorHAnsi"/>
          <w:szCs w:val="24"/>
        </w:rPr>
        <w:t>i</w:t>
      </w:r>
      <w:r w:rsidR="00E95635" w:rsidRPr="00E95635">
        <w:rPr>
          <w:rFonts w:asciiTheme="minorHAnsi" w:hAnsiTheme="minorHAnsi" w:cstheme="minorHAnsi"/>
          <w:szCs w:val="24"/>
        </w:rPr>
        <w:t>sji Wyborczej określi, w drodze rozporządzenia, wzór łącznego sprawozdania, o którym m</w:t>
      </w:r>
      <w:r w:rsidR="00E95635" w:rsidRPr="00E95635">
        <w:rPr>
          <w:rFonts w:asciiTheme="minorHAnsi" w:hAnsiTheme="minorHAnsi" w:cstheme="minorHAnsi"/>
          <w:szCs w:val="24"/>
        </w:rPr>
        <w:t>o</w:t>
      </w:r>
      <w:r w:rsidR="00E95635" w:rsidRPr="00E95635">
        <w:rPr>
          <w:rFonts w:asciiTheme="minorHAnsi" w:hAnsiTheme="minorHAnsi" w:cstheme="minorHAnsi"/>
          <w:szCs w:val="24"/>
        </w:rPr>
        <w:t>wa w § 2, oraz szczegółowy zakres zawartych w nim informacji, a także wykaz rodzajów d</w:t>
      </w:r>
      <w:r w:rsidR="00E95635" w:rsidRPr="00E95635">
        <w:rPr>
          <w:rFonts w:asciiTheme="minorHAnsi" w:hAnsiTheme="minorHAnsi" w:cstheme="minorHAnsi"/>
          <w:szCs w:val="24"/>
        </w:rPr>
        <w:t>o</w:t>
      </w:r>
      <w:r w:rsidR="00E95635" w:rsidRPr="00E95635">
        <w:rPr>
          <w:rFonts w:asciiTheme="minorHAnsi" w:hAnsiTheme="minorHAnsi" w:cstheme="minorHAnsi"/>
          <w:szCs w:val="24"/>
        </w:rPr>
        <w:lastRenderedPageBreak/>
        <w:t>kumentów, jakie należy załączyć do sprawozdania, tak aby umożliwiały weryfikację podanych w sprawozdaniu informacji, mając na względzie zapewnienie pełnej informacji o przych</w:t>
      </w:r>
      <w:r w:rsidR="00E95635" w:rsidRPr="00E95635">
        <w:rPr>
          <w:rFonts w:asciiTheme="minorHAnsi" w:hAnsiTheme="minorHAnsi" w:cstheme="minorHAnsi"/>
          <w:szCs w:val="24"/>
        </w:rPr>
        <w:t>o</w:t>
      </w:r>
      <w:r w:rsidR="00E95635" w:rsidRPr="00E95635">
        <w:rPr>
          <w:rFonts w:asciiTheme="minorHAnsi" w:hAnsiTheme="minorHAnsi" w:cstheme="minorHAnsi"/>
          <w:szCs w:val="24"/>
        </w:rPr>
        <w:t>dach i wydatkach komitetu wyborczego oraz jej przejrzystości.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Limit wydatków związanych z prowadzeniem kampanii wyborczej kandydata na wójta w gminach liczących do 500000 mieszkańców ustala się mnożąc liczbę mieszkańców danej gminy przez kwotę 60 groszy, a w gminach liczących powyżej 500000 mieszkańców mnożąc pierwsze 500000 mieszkańców przez kwotę 60 groszy, a nadwyżkę ponad 500000 mieszka</w:t>
      </w:r>
      <w:r w:rsidRPr="00805011">
        <w:rPr>
          <w:rFonts w:asciiTheme="minorHAnsi" w:hAnsiTheme="minorHAnsi" w:cstheme="minorHAnsi"/>
          <w:szCs w:val="24"/>
        </w:rPr>
        <w:t>ń</w:t>
      </w:r>
      <w:r w:rsidRPr="00805011">
        <w:rPr>
          <w:rFonts w:asciiTheme="minorHAnsi" w:hAnsiTheme="minorHAnsi" w:cstheme="minorHAnsi"/>
          <w:szCs w:val="24"/>
        </w:rPr>
        <w:t>ców – przez kwotę 30 groszy.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Komisarz wyborczy w terminie 7 dni od dnia ogłoszenia rozporządzenia o zarządzeniu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rów podaje do publicznej wiadomości, w formie komunikatu w dzienniku o zasięgu woj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wódzkim, liczbę mieszkańców w poszczególnych gminach według stanu na koniec roku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przedzającego rok, w którym wybory są przeprowadzane.</w:t>
      </w:r>
    </w:p>
    <w:p w:rsidR="00751153" w:rsidRPr="00805011" w:rsidRDefault="00AF256C" w:rsidP="00561A84">
      <w:pPr>
        <w:pStyle w:val="tytu"/>
        <w:keepNext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Art. 477. 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Państwowa Komisja Wyborcza ogłasza w Dzienniku Ustaw Rzeczypospolitej Polskiej oraz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daje do publicznej wiadomości, w formie obwieszczenia, zbiorcze wyniki wyborów wójtów na obszarze kraju.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Przepis § 1 stosuje się odpowiednio w przypadku ponownego głosowania w wyborach wó</w:t>
      </w:r>
      <w:r w:rsidRPr="00805011">
        <w:rPr>
          <w:rFonts w:asciiTheme="minorHAnsi" w:hAnsiTheme="minorHAnsi" w:cstheme="minorHAnsi"/>
          <w:szCs w:val="24"/>
        </w:rPr>
        <w:t>j</w:t>
      </w:r>
      <w:r w:rsidRPr="00805011">
        <w:rPr>
          <w:rFonts w:asciiTheme="minorHAnsi" w:hAnsiTheme="minorHAnsi" w:cstheme="minorHAnsi"/>
          <w:szCs w:val="24"/>
        </w:rPr>
        <w:t>tów, o którym mowa w art. 473 § 2.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2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Zgłaszanie kandydatów na wójta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Prawo zgłaszania kandydatów na wójta przysługuje:</w:t>
      </w:r>
    </w:p>
    <w:p w:rsidR="00751153" w:rsidRPr="00805011" w:rsidRDefault="00AF256C" w:rsidP="00184A89">
      <w:pPr>
        <w:pStyle w:val="par"/>
        <w:numPr>
          <w:ilvl w:val="0"/>
          <w:numId w:val="1"/>
        </w:numPr>
        <w:tabs>
          <w:tab w:val="left" w:pos="905"/>
        </w:tabs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komitetowi wyborczemu partii politycznej,</w:t>
      </w:r>
    </w:p>
    <w:p w:rsidR="00751153" w:rsidRPr="00805011" w:rsidRDefault="00AF256C" w:rsidP="00184A89">
      <w:pPr>
        <w:pStyle w:val="par"/>
        <w:numPr>
          <w:ilvl w:val="0"/>
          <w:numId w:val="1"/>
        </w:numPr>
        <w:tabs>
          <w:tab w:val="left" w:pos="905"/>
        </w:tabs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koalicyjnemu komitetowi wyborczemu,</w:t>
      </w:r>
    </w:p>
    <w:p w:rsidR="00751153" w:rsidRPr="00805011" w:rsidRDefault="00AF256C" w:rsidP="00184A89">
      <w:pPr>
        <w:pStyle w:val="par"/>
        <w:numPr>
          <w:ilvl w:val="0"/>
          <w:numId w:val="1"/>
        </w:numPr>
        <w:tabs>
          <w:tab w:val="left" w:pos="905"/>
        </w:tabs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komitetowi wyborczemu organizacji,</w:t>
      </w:r>
    </w:p>
    <w:p w:rsidR="00751153" w:rsidRPr="00805011" w:rsidRDefault="00AF256C" w:rsidP="00184A89">
      <w:pPr>
        <w:pStyle w:val="par"/>
        <w:numPr>
          <w:ilvl w:val="0"/>
          <w:numId w:val="1"/>
        </w:numPr>
        <w:tabs>
          <w:tab w:val="left" w:pos="905"/>
        </w:tabs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komitetowi wyborczemu wyborców</w:t>
      </w:r>
    </w:p>
    <w:p w:rsidR="00751153" w:rsidRPr="00805011" w:rsidRDefault="00AF256C">
      <w:pPr>
        <w:pStyle w:val="pkt"/>
        <w:ind w:hanging="425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 – z zastrzeżeniem §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Prawo zgłaszania kandydatów na wójta ma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który zarejestrował listy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dydatów na radnych w co najmniej połowie okręgów wyborczych w danej gminie. W każdym z tych okręgów liczba zarejestrowanych przez ten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kandydatów na radnych nie może być mniejsza niż liczba radnych wybieranych w tym okręgu.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Kandydatów na wójta zgłasza się do gminnej komisji wyborczej najpóźniej w 30 dniu przed dniem wyborów do godziny 24.00.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Jeżeli w wyborach przedterminowych wybiera się tylko wójta, przepisów § 2 nie stosuje się. W takim przypadku w celu zgłoszenia kandydata na wójta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musi uzyskać poparcie, ujętych w rejestrze wyborców, co najmniej: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150 wyborców – w gminie liczącej do 5000 mieszkańców;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300 wyborców – w gminie liczącej do 10000 mieszkańców;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600 wyborców – w gminie liczącej do 20000 mieszkańców;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1500 wyborców – w gminie liczącej do 50000 mieszkańców;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5)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2000 wyborców – w gminie liczącej do 100000 mieszkańców;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3000 wyborców – w gminie liczącej powyżej 100000 mieszkańców.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color w:val="000000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</w:t>
      </w:r>
      <w:r w:rsidRPr="00805011">
        <w:rPr>
          <w:rFonts w:asciiTheme="minorHAnsi" w:hAnsiTheme="minorHAnsi" w:cstheme="minorHAnsi"/>
          <w:color w:val="000000"/>
          <w:szCs w:val="24"/>
        </w:rPr>
        <w:t>Wykaz podpisów wyborców popierających zgłoszenie kandydata na wójta musi zawierać na każdej stronie wykazu nazwę komitetu wyborczego zgłaszającego kandydata, oraz adnotację:</w:t>
      </w:r>
    </w:p>
    <w:p w:rsidR="00751153" w:rsidRPr="00805011" w:rsidRDefault="00AF256C">
      <w:pPr>
        <w:pStyle w:val="par"/>
        <w:rPr>
          <w:rFonts w:asciiTheme="minorHAnsi" w:hAnsiTheme="minorHAnsi" w:cstheme="minorHAnsi"/>
          <w:color w:val="000000"/>
          <w:szCs w:val="24"/>
        </w:rPr>
      </w:pPr>
      <w:r w:rsidRPr="00805011">
        <w:rPr>
          <w:rFonts w:asciiTheme="minorHAnsi" w:hAnsiTheme="minorHAnsi" w:cstheme="minorHAnsi"/>
          <w:color w:val="000000"/>
          <w:szCs w:val="24"/>
        </w:rPr>
        <w:tab/>
        <w:t>„Udzielam poparcia kandydatowi na wójta……(nazwa jednostki samorządu terytorialnego) …….. [imię (imiona) i nazwisko kandydata] w wyborach zarządzonych na…… (dzień, miesiąc, rok).”.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479.</w:t>
      </w:r>
    </w:p>
    <w:p w:rsidR="00751153" w:rsidRPr="00805011" w:rsidRDefault="00AF256C">
      <w:pPr>
        <w:tabs>
          <w:tab w:val="left" w:pos="0"/>
        </w:tabs>
        <w:jc w:val="both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W zgłoszeniu kandydata na wójta podaje się: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imię (imiona), nazwisko, wiek, wykształcenie i miejsce zamieszkania zgłaszanego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ta, wraz ze wskazaniem jego przynależności do partii politycznej;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oznaczenie komitetu dokonującego zgłoszenia oraz imię (imiona), nazwisko i adres dział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jącego w jego imieniu pełnomocnika.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Do zgłoszenia należy dołączyć: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pisemne oświadczenie kandydata o wyrażeniu zgody na kandydowanie oraz o posiadaniu prawa wybieralności; zgoda kandydata na kandydowanie w wyborach powinna zawierać dane: imię (imiona), nazwisko, nazwisko rodowe, imiona rodziców, datę i miejsce ur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dzenia, obywatelstwo oraz numer ewidencyjny PESEL kandydata, a także wskazanie jego przynależności do partii politycznej; zgodę na kandydowanie kandydat opatruje datą i własnoręcznym podpisem;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</w:t>
      </w:r>
      <w:r w:rsidRPr="00805011">
        <w:rPr>
          <w:rFonts w:asciiTheme="minorHAnsi" w:hAnsiTheme="minorHAnsi" w:cstheme="minorHAnsi"/>
          <w:szCs w:val="24"/>
        </w:rPr>
        <w:tab/>
        <w:t>w przypadku kandydata urodzonego przed dniem 1 sierpnia 1972 r. – oświadczenie, o którym mowa w art. 7 ust. 1 ustawy z dnia 18 października 2006 r. o ujawnianiu inform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cji o dokumentach organów bezpieczeństwa państwa z lat 1944–1990 oraz treści tych 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kumentów albo informację, o której mowa w art. 7 ust. 3a tej ustawy;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</w:t>
      </w:r>
      <w:r w:rsidRPr="00805011">
        <w:rPr>
          <w:rFonts w:asciiTheme="minorHAnsi" w:hAnsiTheme="minorHAnsi" w:cstheme="minorHAnsi"/>
          <w:szCs w:val="24"/>
        </w:rPr>
        <w:tab/>
        <w:t>w przypadku wyborów przedterminowych – wykaz wyborców popierających kandydata.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 Po przyjęciu zgłoszenia kandydata na wójta skreślenia kandydatów na radnych powodujące, że zgłoszenie nie spełnia warunku, o którym mowa w art. 478 § 2, nie wywołuje skutków prawnych chyba, że rejestracja list kandydatów na radnych komitetu wyborczego zgłaszaj</w:t>
      </w:r>
      <w:r w:rsidRPr="00805011">
        <w:rPr>
          <w:rFonts w:asciiTheme="minorHAnsi" w:hAnsiTheme="minorHAnsi" w:cstheme="minorHAnsi"/>
          <w:szCs w:val="24"/>
        </w:rPr>
        <w:t>ą</w:t>
      </w:r>
      <w:r w:rsidRPr="00805011">
        <w:rPr>
          <w:rFonts w:asciiTheme="minorHAnsi" w:hAnsiTheme="minorHAnsi" w:cstheme="minorHAnsi"/>
          <w:szCs w:val="24"/>
        </w:rPr>
        <w:t>cego kandydata na wójta zostanie unieważniona z powodu rozwiązania tego komitetu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borczego.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zgłoszenie spełnia warunki określone w kodeksie, gminna komisja wyborcza ni</w:t>
      </w:r>
      <w:r w:rsidRPr="00805011">
        <w:rPr>
          <w:rFonts w:asciiTheme="minorHAnsi" w:hAnsiTheme="minorHAnsi" w:cstheme="minorHAnsi"/>
          <w:szCs w:val="24"/>
        </w:rPr>
        <w:t>e</w:t>
      </w:r>
      <w:r w:rsidRPr="00805011">
        <w:rPr>
          <w:rFonts w:asciiTheme="minorHAnsi" w:hAnsiTheme="minorHAnsi" w:cstheme="minorHAnsi"/>
          <w:szCs w:val="24"/>
        </w:rPr>
        <w:t>zwłocznie rejestruje kandydata na wójta, sporządzając protokół rejestracji.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Po jednym egzemplarzu protokołu rejestracji doręcza się osobie zgłaszającej kandydata i komisarzowi wyborczemu.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 zarządza wydrukowanie obwieszczenia o zarejestrowanych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tach na wójta.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Jeżeli w terminie, o którym mowa w art. 478 § 3, nie zgłoszono żadnego kandydata lub zgł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szono tylko jednego kandydata, gminna komisja wyborcza niezwłocznie wzywa, przez rozpl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 xml:space="preserve">katowanie obwieszczeń, do dokonania dodatkowych zgłoszeń. W takim przypadku termin </w:t>
      </w:r>
      <w:r w:rsidRPr="00805011">
        <w:rPr>
          <w:rFonts w:asciiTheme="minorHAnsi" w:hAnsiTheme="minorHAnsi" w:cstheme="minorHAnsi"/>
          <w:szCs w:val="24"/>
        </w:rPr>
        <w:lastRenderedPageBreak/>
        <w:t>zgłaszania kandydatów ulega przedłużeniu o 5 dni, licząc od dnia rozplakatowania obwies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czeń.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mimo postępowania, o którym mowa w § 1, nie zostanie zarejestrowany żaden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dydat, wyboru wójta dokonuje rada gminy bezwzględną większością głosów ustawowego składu rady w głosowaniu tajnym.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Jeżeli mimo postępowania, o którym mowa w § 1, zostanie zarejestrowany tylko jeden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dydat, wybory przeprowadza się, z tym że tego kandydata uważa się za wybranego, jeżeli w głosowaniu uzyskał więcej niż połowę ważnie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W przypadku gdy kandydat, o którym mowa w § 3, nie uzyskał więcej niż połowy ważnie 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danych głosów, wyboru wójta dokonuje rada gminy bezwzględną większością głosów ust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wowego składu rady w głosowaniu tajnym.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5. Jeżeli w wyborach ma być przeprowadzone głosowanie tylko na jednego kandydata, gminna komisja wyborcza stwierdza ten fakt w drodze uchwały, podanej do publicznej wiadomości.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Przepis § 5 stosuje się odpowiednio w przypadku braku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7. Wyboru wójta w trybie określonym w § 2 i 4 dokonuje się według następujących zasad: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prawo zgłoszenia kandydata na wójta przysługuje grupie radnych stanowiącej co najmniej 1/3 ustawowego składu rady,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zgłoszenie kandydata na wójta musi mieć formę pisemną,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4470C1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radnemu przysługuje prawo poparcia w zgłoszeniu tylko jednego kandydata.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8. Do kandydata na wójta wybieranego w trybie, o którym mowa w § 2, 4 i 7, stosuje się art. 472 oraz odpowiednio art. 479.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9. Jeżeli w przypadkach, o których mowa w § 2 i 4, rada gminy nie dokona wyboru wójta w terminie dwóch miesięcy od dnia wyborów </w:t>
      </w:r>
      <w:r w:rsidRPr="00805011">
        <w:rPr>
          <w:rFonts w:asciiTheme="minorHAnsi" w:hAnsiTheme="minorHAnsi" w:cstheme="minorHAnsi"/>
          <w:color w:val="000000"/>
          <w:szCs w:val="24"/>
        </w:rPr>
        <w:t>Prezes Rady Ministrów wyznacza, na wniosek ministra właściwego do spraw administracji publicznej, osobę pełniącą obowiązki wójta do końca kadencji.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 1. Gminna komisja wyborcza skreśla z listy kandydatów kandydata, który zmarł, utracił prawo wybieralności, złożył nieprawdziwe oświadczenie, o którym mowa w art. 479 § 2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1,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dyduje jednocześnie na wójta w innej gminie lub złożył oświadczenie na piśmie o wycofaniu zgody na kandydowanie, i zawiadamia o tym niezwłocznie pełnomocnika wyborczego. I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formację o skreśleniu gminna komisja wyborcza niezwłocznie podaje do publicznej wiad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mości.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skreślenie nazwiska kandydata nastąpiło wskutek śmierci kandydata, komisja inform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je właściwego pełnomocnika wyborczego o możliwości zgłoszenia nowego kandydata. Uz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pełnienia listy dokonuje się najpóźniej w 15 dniu przed dniem wyborów.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3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Karty do głosowania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 po zarejestrowaniu kandydatów zarządza wydrukowanie kart do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i zapewnia ich przekazanie obwodowym komisjom wyborczym w trybie określonym przez komisarza wyborczego.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485.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Na karcie do głosowania wymienia się w kolejności alfabetycznej nazwiska i imiona zarejestrow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nych kandydatów na wójta, wraz ze skrótami nazw komitetów wyborczych.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4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Sposób głosowania, warunki ważności głosu i ustalanie wyników wyborów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486.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Wyborca głosuje, stawiając znak „x” (dwie przecinające się linie w obrębie kratki) w kratce z lewej strony obok nazwiska jednego z kandydatów.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Jeżeli znak „x” postawiono w kratce z lewej strony obok nazwisk dwóch lub więcej kandyd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tów albo nie postawiono tego znaku obok nazwiska żadnego kandydata, głos uznaje się za nieważny.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przypadku głosowania na jednego kandydata wyborca głosuje na kandydata, stawiając znak „x” w kratce oznaczonej słowem „TAK” z lewej strony obok nazwiska kandydata.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Postawienie znaku „x” w kratce oznaczonej słowem „NIE” z lewej strony obok nazwiska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dydata oznacza, że jest to głos ważny oddany przeciwko wyborowi kandydata na wójta.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Na podstawie protokołów otrzymanych od obwodowych komisji wyborczych gminna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sja wyborcza ustala wyniki głosowania na poszczególnych kandydatów i wyniki wyborów wójta w danej gminie.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Gminna komisja wyborcza sporządza protokół wyników głosowania i wyników wyborów.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protokole wymienia się liczby: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1)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osób uprawnionych do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wyborców, którym wydano karty do głosowania;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3)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wyborców głosujących przez pełnomocnika;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4)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wyjętych z urny, w tym: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a)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nieważnych,</w:t>
      </w:r>
    </w:p>
    <w:p w:rsidR="00751153" w:rsidRPr="00805011" w:rsidRDefault="00AF256C">
      <w:pPr>
        <w:pStyle w:val="li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b)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kart ważnych;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5)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nieważnych, z podaniem przyczyny ich nieważności;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6)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głosów ważnie oddanych na każdego kandydata.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489.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 W protokole, o którym mowa w art. 488, wymienia się ponadto imię (imiona) i nazwisko wybranego wójta. W protokole podaje się także przebieg losowania, o którym mowa w art. 473 § 3 i 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 wyborów, o których mowa w art. 482 § 3, gminna komisja wyborcza stwierdza, czy kandydat otrzymał wymaganą dla wyboru liczbę ważnie oddanych głosów.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 przypadku ustalenia przez gminną komisję wyborczą, że żaden z kandydatów nie otrzymał wymaganej większości głosów, w protokole stwierdza się ten fakt i wskazuje się dwóch ka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dydatów, którzy otrzymali kolejno największe liczby ważnie oddanych głosów.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490.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Gminna komisja wyborcza wydaje wybranemu wójtowi zaświadczenie o wyborze na wójta. Wzór zaświadczenia określa Państwowa Komisja Wyborcza.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5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Kampania wyborcza w programach publicznych nadawców radiowych </w:t>
      </w:r>
      <w:r w:rsidRPr="00805011">
        <w:rPr>
          <w:rFonts w:asciiTheme="minorHAnsi" w:hAnsiTheme="minorHAnsi" w:cstheme="minorHAnsi"/>
          <w:szCs w:val="24"/>
        </w:rPr>
        <w:br/>
        <w:t>i telewizyjnych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Komitet wyborczy, który zarejestrował kandydata na wójta, ma prawo do nieodpłatnego rozpowszechniania audycji wyborczych w programach regionalnych publicznych nadawców radiowych i telewizyjnych.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Łączny czas rozpowszechniania audycji wyborczych w programach regionalnych wynosi 2 godziny w każdym programie Telewizji Polskiej i 4 godziny w każdym programie Polskiego Radia.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Podział czasu antenowego pomiędzy uprawnione komitety wyborcze jest dokonywany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porcjonalnie do liczby zarejestrowanych kandydatów na wójtów na obszarze objętym regi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nalnym programem, na podstawie informacji gminnych komisji wyborczych właściwych dla tego obszaru.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Czas audycji wyborczych komitetów wyborczych, o których mowa w § 1, może być łączony w tym samym programie regionalnym, na wniosek pełnomocnika wyborczego, z czasem aud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cji wyborczych przysługującym temu samemu komitetowi z tytułu udziału w wyborach do organów stanowiących jednostek samorządu terytorialnego. Wniosek w sprawie połączenia czasu audycji wyborczych składa się najpóźniej w 20 dniu przed dniem wyborów dyrektorowi oddziału Telewizji Polskiej lub prezesowi zarządu spółki Polskiego Radia, właściwym dla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gramu regionalnego, w którym łączne audycje wyborcze mają być rozpowszechniane.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W wyborach przedterminowych </w:t>
      </w:r>
      <w:proofErr w:type="spellStart"/>
      <w:r w:rsidRPr="00805011">
        <w:rPr>
          <w:rFonts w:asciiTheme="minorHAnsi" w:hAnsiTheme="minorHAnsi" w:cstheme="minorHAnsi"/>
          <w:szCs w:val="24"/>
        </w:rPr>
        <w:t>łączny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czas rozpowszechniania audycji wyborczych w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gramach regionalnych wynosi 30 minut w każdym programie Telewizji Polskiej i 60 minut w każdym programie Polskiego Radia.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6. Czas, o którym mowa w § 5, w każdym programie regionalnym dzieli się równo między wszystkie uprawnione komitety wyborcze.</w:t>
      </w:r>
    </w:p>
    <w:p w:rsidR="00E95635" w:rsidRDefault="00E95635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491a</w:t>
      </w:r>
    </w:p>
    <w:p w:rsidR="00E95635" w:rsidRPr="00E95635" w:rsidRDefault="00E95635" w:rsidP="00E95635">
      <w:pPr>
        <w:pStyle w:val="tyt"/>
        <w:jc w:val="both"/>
        <w:rPr>
          <w:rFonts w:asciiTheme="minorHAnsi" w:hAnsiTheme="minorHAnsi" w:cstheme="minorHAnsi"/>
          <w:b w:val="0"/>
          <w:szCs w:val="24"/>
        </w:rPr>
      </w:pPr>
      <w:r w:rsidRPr="00E95635">
        <w:rPr>
          <w:rFonts w:asciiTheme="minorHAnsi" w:hAnsiTheme="minorHAnsi" w:cstheme="minorHAnsi"/>
          <w:b w:val="0"/>
          <w:szCs w:val="24"/>
        </w:rPr>
        <w:t>Na ustalenia dotyczące podziału czasu antenowego, o którym mowa w art. 491 § 3 i 6, komitetom wyborczym przysługuje skarga do komisarza wyborczego właściwego ze względu na siedzibę o</w:t>
      </w:r>
      <w:r w:rsidRPr="00E95635">
        <w:rPr>
          <w:rFonts w:asciiTheme="minorHAnsi" w:hAnsiTheme="minorHAnsi" w:cstheme="minorHAnsi"/>
          <w:b w:val="0"/>
          <w:szCs w:val="24"/>
        </w:rPr>
        <w:t>d</w:t>
      </w:r>
      <w:r w:rsidRPr="00E95635">
        <w:rPr>
          <w:rFonts w:asciiTheme="minorHAnsi" w:hAnsiTheme="minorHAnsi" w:cstheme="minorHAnsi"/>
          <w:b w:val="0"/>
          <w:szCs w:val="24"/>
        </w:rPr>
        <w:t>działu Telewizji Polskiej lub Polskiego Radia. Skargę wnosi się w ciągu 48 godzin od dokonania ustalenia. Komisarz wyborczy rozpatruje sprawę niezwłocznie i wydaje postanowienie. Od post</w:t>
      </w:r>
      <w:r w:rsidRPr="00E95635">
        <w:rPr>
          <w:rFonts w:asciiTheme="minorHAnsi" w:hAnsiTheme="minorHAnsi" w:cstheme="minorHAnsi"/>
          <w:b w:val="0"/>
          <w:szCs w:val="24"/>
        </w:rPr>
        <w:t>a</w:t>
      </w:r>
      <w:r w:rsidRPr="00E95635">
        <w:rPr>
          <w:rFonts w:asciiTheme="minorHAnsi" w:hAnsiTheme="minorHAnsi" w:cstheme="minorHAnsi"/>
          <w:b w:val="0"/>
          <w:szCs w:val="24"/>
        </w:rPr>
        <w:t>nowienia komisarza wyborczego nie przysługuje środek prawny.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Rozdział 6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Wygaśnięcie mandatu wójta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Wygaśnięcie mandatu wójta następuje wskutek: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</w:t>
      </w:r>
      <w:r w:rsidRPr="00805011">
        <w:rPr>
          <w:rFonts w:asciiTheme="minorHAnsi" w:hAnsiTheme="minorHAnsi" w:cstheme="minorHAnsi"/>
          <w:szCs w:val="24"/>
        </w:rPr>
        <w:tab/>
        <w:t>odmowy złożenia ślubowania;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2)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niezłożenia w terminach określonych w odrębnych przepisach oświadczenia o swoim st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nie majątkowym;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3)</w:t>
      </w:r>
      <w:r w:rsidRPr="00805011">
        <w:rPr>
          <w:rFonts w:asciiTheme="minorHAnsi" w:hAnsiTheme="minorHAnsi" w:cstheme="minorHAnsi"/>
          <w:szCs w:val="24"/>
        </w:rPr>
        <w:tab/>
        <w:t>pisemnego zrzeczenia się mandatu;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utraty prawa wybieralności lub braku tego prawa w dniu wyborów;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naruszenia ustawowych zakazów łączenia funkcji wójta z wykonywaniem funkcji lub pr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wadzenia działalności gospodarczej, określonych w odrębnych przepisach;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6)</w:t>
      </w:r>
      <w:r w:rsidRPr="00805011">
        <w:rPr>
          <w:rFonts w:asciiTheme="minorHAnsi" w:hAnsiTheme="minorHAnsi" w:cstheme="minorHAnsi"/>
          <w:szCs w:val="24"/>
        </w:rPr>
        <w:tab/>
        <w:t>orzeczenia niezdolności do pracy lub niezdolności do samodzielnej egzystencji w trybie określonym w przepisach o emeryturach i rentach z Funduszu Ubezpieczeń Społecznych na okres co najmniej do końca kadencji;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7)</w:t>
      </w:r>
      <w:r w:rsidRPr="00805011">
        <w:rPr>
          <w:rFonts w:asciiTheme="minorHAnsi" w:hAnsiTheme="minorHAnsi" w:cstheme="minorHAnsi"/>
          <w:szCs w:val="24"/>
        </w:rPr>
        <w:tab/>
        <w:t>śmierci;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8)</w:t>
      </w:r>
      <w:r w:rsidRPr="00805011">
        <w:rPr>
          <w:rFonts w:asciiTheme="minorHAnsi" w:hAnsiTheme="minorHAnsi" w:cstheme="minorHAnsi"/>
          <w:szCs w:val="24"/>
        </w:rPr>
        <w:tab/>
        <w:t>odwołania w drodze referendum;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9)</w:t>
      </w:r>
      <w:r w:rsidRPr="00805011">
        <w:rPr>
          <w:rFonts w:asciiTheme="minorHAnsi" w:hAnsiTheme="minorHAnsi" w:cstheme="minorHAnsi"/>
          <w:szCs w:val="24"/>
        </w:rPr>
        <w:tab/>
        <w:t xml:space="preserve">odwołania wójta w trybie art. 96 ust. 2 ustawy z dnia 8 marca 1990 r. o samorządzie gminnym (Dz. U. z 2001 r. Nr 142, poz. 1591, z </w:t>
      </w:r>
      <w:proofErr w:type="spellStart"/>
      <w:r w:rsidRPr="00805011">
        <w:rPr>
          <w:rFonts w:asciiTheme="minorHAnsi" w:hAnsiTheme="minorHAnsi" w:cstheme="minorHAnsi"/>
          <w:szCs w:val="24"/>
        </w:rPr>
        <w:t>późń</w:t>
      </w:r>
      <w:proofErr w:type="spellEnd"/>
      <w:r w:rsidRPr="00805011">
        <w:rPr>
          <w:rFonts w:asciiTheme="minorHAnsi" w:hAnsiTheme="minorHAnsi" w:cstheme="minorHAnsi"/>
          <w:szCs w:val="24"/>
        </w:rPr>
        <w:t>. zm.);</w:t>
      </w:r>
    </w:p>
    <w:p w:rsidR="00751153" w:rsidRPr="00805011" w:rsidRDefault="00AF256C">
      <w:pPr>
        <w:pStyle w:val="pkt1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10)</w:t>
      </w:r>
      <w:r w:rsidRPr="00805011">
        <w:rPr>
          <w:rFonts w:asciiTheme="minorHAnsi" w:hAnsiTheme="minorHAnsi" w:cstheme="minorHAnsi"/>
          <w:szCs w:val="24"/>
        </w:rPr>
        <w:tab/>
        <w:t xml:space="preserve">zmian w podziale terytorialnym, o których mowa w art. 390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3.</w:t>
      </w:r>
    </w:p>
    <w:p w:rsidR="00542353" w:rsidRPr="00C74C07" w:rsidRDefault="00542353" w:rsidP="00542353">
      <w:pPr>
        <w:ind w:left="567" w:hanging="425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 xml:space="preserve">§ 2. Wygaśnięcie mandatu wójta z przyczyn, o których mowa w § 1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1, 2 i 5 - z wyjątkiem p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wodów wskazanych w art. 27 ustawy z dnia 8 marca 1990 r. o samorządzie gminnym, stwierdza rada gminy, w drodze uchwały, w terminie miesiąca od dnia wystąpienia przycz</w:t>
      </w:r>
      <w:r w:rsidRPr="00C74C07">
        <w:rPr>
          <w:rFonts w:asciiTheme="minorHAnsi" w:hAnsiTheme="minorHAnsi" w:cs="Verdana"/>
        </w:rPr>
        <w:t>y</w:t>
      </w:r>
      <w:r w:rsidRPr="00C74C07">
        <w:rPr>
          <w:rFonts w:asciiTheme="minorHAnsi" w:hAnsiTheme="minorHAnsi" w:cs="Verdana"/>
        </w:rPr>
        <w:t>ny wygaśnięcia mandatu. Przed podjęciem uchwały o wygaśnięciu mandatu należy umożl</w:t>
      </w:r>
      <w:r w:rsidRPr="00C74C07">
        <w:rPr>
          <w:rFonts w:asciiTheme="minorHAnsi" w:hAnsiTheme="minorHAnsi" w:cs="Verdana"/>
        </w:rPr>
        <w:t>i</w:t>
      </w:r>
      <w:r w:rsidRPr="00C74C07">
        <w:rPr>
          <w:rFonts w:asciiTheme="minorHAnsi" w:hAnsiTheme="minorHAnsi" w:cs="Verdana"/>
        </w:rPr>
        <w:t>wić wójtowi złożenie wyjaśnień.</w:t>
      </w:r>
    </w:p>
    <w:p w:rsidR="001A5593" w:rsidRPr="00805011" w:rsidRDefault="00542353" w:rsidP="00542353">
      <w:pPr>
        <w:pStyle w:val="par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 xml:space="preserve">§ 2a. Wygaśnięcie mandatu wójta z przyczyn, o których mowa w § 1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3, 4 i 5 - w zakresie p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 xml:space="preserve">wodów wskazanych w art. 27 ustawy z dnia 8 marca 1990 r. o samorządzie gminnym, oraz </w:t>
      </w:r>
      <w:proofErr w:type="spellStart"/>
      <w:r w:rsidRPr="00C74C07">
        <w:rPr>
          <w:rFonts w:asciiTheme="minorHAnsi" w:hAnsiTheme="minorHAnsi" w:cs="Verdana"/>
        </w:rPr>
        <w:t>pkt</w:t>
      </w:r>
      <w:proofErr w:type="spellEnd"/>
      <w:r w:rsidRPr="00C74C07">
        <w:rPr>
          <w:rFonts w:asciiTheme="minorHAnsi" w:hAnsiTheme="minorHAnsi" w:cs="Verdana"/>
        </w:rPr>
        <w:t xml:space="preserve"> 6 i 7, stwierdza komisarz wyborczy, w drodze postanowienia, w terminie 14 dni od dnia wystąpienia przyczyny wygaśnięcia mandatu. Postanowienie komisarza wyborczego ogłasza się w wojewódzkim dzienniku urzędowym oraz podaje do publicznej wiadomości w Biulet</w:t>
      </w:r>
      <w:r w:rsidRPr="00C74C07">
        <w:rPr>
          <w:rFonts w:asciiTheme="minorHAnsi" w:hAnsiTheme="minorHAnsi" w:cs="Verdana"/>
        </w:rPr>
        <w:t>y</w:t>
      </w:r>
      <w:r w:rsidRPr="00C74C07">
        <w:rPr>
          <w:rFonts w:asciiTheme="minorHAnsi" w:hAnsiTheme="minorHAnsi" w:cs="Verdana"/>
        </w:rPr>
        <w:t>nie Informacji Publicznej.</w:t>
      </w:r>
    </w:p>
    <w:p w:rsidR="00751153" w:rsidRDefault="00AF256C">
      <w:pPr>
        <w:pStyle w:val="par"/>
        <w:rPr>
          <w:rFonts w:asciiTheme="minorHAnsi" w:hAnsiTheme="minorHAnsi" w:cstheme="minorHAnsi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1A5593" w:rsidRPr="002777CE">
        <w:rPr>
          <w:rFonts w:asciiTheme="minorHAnsi" w:hAnsiTheme="minorHAnsi" w:cstheme="minorHAnsi"/>
        </w:rPr>
        <w:t>Uchwałę rady o wygaśnięciu mandatu wójta doręcza się niezwłocznie zainteresowanemu i przesyła wojewodzie oraz komisarzowi wyborczemu.</w:t>
      </w:r>
    </w:p>
    <w:p w:rsidR="001A5593" w:rsidRPr="00805011" w:rsidRDefault="001A5593">
      <w:pPr>
        <w:pStyle w:val="pa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§ 3a. </w:t>
      </w:r>
      <w:r w:rsidRPr="002777CE">
        <w:rPr>
          <w:rFonts w:asciiTheme="minorHAnsi" w:hAnsiTheme="minorHAnsi" w:cstheme="minorHAnsi"/>
        </w:rPr>
        <w:t>Postanowienie komisarza wyborczego o wygaśnięciu mandatu wójta doręcza się ni</w:t>
      </w:r>
      <w:r w:rsidRPr="002777CE">
        <w:rPr>
          <w:rFonts w:asciiTheme="minorHAnsi" w:hAnsiTheme="minorHAnsi" w:cstheme="minorHAnsi"/>
        </w:rPr>
        <w:t>e</w:t>
      </w:r>
      <w:r w:rsidRPr="002777CE">
        <w:rPr>
          <w:rFonts w:asciiTheme="minorHAnsi" w:hAnsiTheme="minorHAnsi" w:cstheme="minorHAnsi"/>
        </w:rPr>
        <w:t>zwłocznie zainteresowanemu i przesyła wojewodzie oraz przewodniczącemu rady gminy.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4. Jeżeli wójt przed dniem wyboru wykonywał funkcję lub prowadził działalność gospodarczą, o których mowa w § 1 </w:t>
      </w:r>
      <w:proofErr w:type="spellStart"/>
      <w:r w:rsidRPr="00805011">
        <w:rPr>
          <w:rFonts w:asciiTheme="minorHAnsi" w:hAnsiTheme="minorHAnsi" w:cstheme="minorHAnsi"/>
          <w:szCs w:val="24"/>
        </w:rPr>
        <w:t>pkt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5, obowiązany jest do zrzeczenia się funkcji lub zaprzestania prow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dzenia działalności gospodarczej w terminie 3 miesięcy od dnia złożenia ślubowania.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5. W przypadku </w:t>
      </w:r>
      <w:proofErr w:type="spellStart"/>
      <w:r w:rsidRPr="00805011">
        <w:rPr>
          <w:rFonts w:asciiTheme="minorHAnsi" w:hAnsiTheme="minorHAnsi" w:cstheme="minorHAnsi"/>
          <w:szCs w:val="24"/>
        </w:rPr>
        <w:t>niezrzeczenia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się funkcji lub niezaprzestania prowadzenia działalności gosp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darczej przez wójta w terminie, o którym mowa w § 4, rada gminy stwierdza wygaśnięcie mandatu wójta, w drodze uchwały, w terminie miesiąca od upływu tego terminu.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493.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</w:t>
      </w:r>
      <w:r w:rsidR="001A5593" w:rsidRPr="002777CE">
        <w:rPr>
          <w:rFonts w:asciiTheme="minorHAnsi" w:hAnsiTheme="minorHAnsi" w:cstheme="minorHAnsi"/>
        </w:rPr>
        <w:t xml:space="preserve">Od uchwały rady gminy albo postanowienia komisarza wyborczego o wygaśnięciu mandatu wójta z przyczyn, o których mowa w art. 492 § 1 </w:t>
      </w:r>
      <w:proofErr w:type="spellStart"/>
      <w:r w:rsidR="001A5593" w:rsidRPr="002777CE">
        <w:rPr>
          <w:rFonts w:asciiTheme="minorHAnsi" w:hAnsiTheme="minorHAnsi" w:cstheme="minorHAnsi"/>
        </w:rPr>
        <w:t>pkt</w:t>
      </w:r>
      <w:proofErr w:type="spellEnd"/>
      <w:r w:rsidR="001A5593" w:rsidRPr="002777CE">
        <w:rPr>
          <w:rFonts w:asciiTheme="minorHAnsi" w:hAnsiTheme="minorHAnsi" w:cstheme="minorHAnsi"/>
        </w:rPr>
        <w:t xml:space="preserve"> 1-6, zainteresowanemu przysługuje skarga do sądu administracyjnego w terminie 7 dni od dnia doręczenia uchwały albo post</w:t>
      </w:r>
      <w:r w:rsidR="001A5593" w:rsidRPr="002777CE">
        <w:rPr>
          <w:rFonts w:asciiTheme="minorHAnsi" w:hAnsiTheme="minorHAnsi" w:cstheme="minorHAnsi"/>
        </w:rPr>
        <w:t>a</w:t>
      </w:r>
      <w:r w:rsidR="001A5593" w:rsidRPr="002777CE">
        <w:rPr>
          <w:rFonts w:asciiTheme="minorHAnsi" w:hAnsiTheme="minorHAnsi" w:cstheme="minorHAnsi"/>
        </w:rPr>
        <w:t>nowienia. Skargę wnosi się za pośrednictwem organu, który stwierdził wygaśnięcie mandatu.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Sąd </w:t>
      </w:r>
      <w:proofErr w:type="spellStart"/>
      <w:r w:rsidRPr="00805011">
        <w:rPr>
          <w:rFonts w:asciiTheme="minorHAnsi" w:hAnsiTheme="minorHAnsi" w:cstheme="minorHAnsi"/>
          <w:szCs w:val="24"/>
        </w:rPr>
        <w:t>administracyjny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rozpatruje skargę, o której mowa w § 1, w terminie 14 dni od dnia jej wniesienia. Skargę kasacyjną wnosi się w terminie 14 dni. 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Wygaśnięcie mandatu wójta następuje z dniem uprawomocnienia się wyroku sądu admin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stracyjnego oddalającego skargę, o której mowa w § 1.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Dział IX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Przepisy karne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494.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 1. Kto, w związku z wyborami, prowadzi agitację wyborczą: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urzędów administracji rządowej lub administracji samorządu terytorialnego bądź sądów,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zakładów pracy w sposób i w formach zakłócających ich normalne funkcjon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wanie,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na terenie jednostek wojskowych lub innych jednostek organizacyjnych podległych Min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strowi Obrony Narodowej lub oddziałów obrony cywilnej bądź skoszarowanych jednostek podległych ministrowi właściwemu do spraw wewnętrznych,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w lokalu wyborczym lub na terenie budynku, w którym lokal się znajduje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karze grzywny.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podlega, kto prowadzi agitację wyborczą na terenie szkół wobec uczniów.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Kto, w związku z wyborami: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umieszcza plakaty i hasła wyborcze na ścianach budynków, przystankach komunikacji p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blicznej, tablicach i słupach ogłoszeniowych, ogrodzeniach, latarniach, urządzeniach energetycznych, telekomunikacyjnych i innych bez zgody właściciela lub zarządcy nier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chomości, obiektu albo urządzenia,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przy ustawianiu własnych urządzeń ogłoszeniowych w celu prowadzenia kampanii wybo</w:t>
      </w:r>
      <w:r w:rsidRPr="00805011">
        <w:rPr>
          <w:rFonts w:asciiTheme="minorHAnsi" w:hAnsiTheme="minorHAnsi" w:cstheme="minorHAnsi"/>
          <w:szCs w:val="24"/>
        </w:rPr>
        <w:t>r</w:t>
      </w:r>
      <w:r w:rsidRPr="00805011">
        <w:rPr>
          <w:rFonts w:asciiTheme="minorHAnsi" w:hAnsiTheme="minorHAnsi" w:cstheme="minorHAnsi"/>
          <w:szCs w:val="24"/>
        </w:rPr>
        <w:t>czej narusza obowiązujące przepisy porządkowe,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3)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umieszcza plakaty i hasła wyborcze w taki sposób, że nie można ich usunąć bez powod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wania szkód,</w:t>
      </w:r>
    </w:p>
    <w:p w:rsidR="00751153" w:rsidRDefault="00AF256C" w:rsidP="00D15BF5">
      <w:pPr>
        <w:pStyle w:val="pkt"/>
        <w:tabs>
          <w:tab w:val="left" w:pos="993"/>
        </w:tabs>
        <w:ind w:left="1134" w:hanging="578"/>
        <w:rPr>
          <w:rFonts w:asciiTheme="minorHAnsi" w:hAnsiTheme="minorHAnsi" w:cstheme="minorHAnsi"/>
          <w:szCs w:val="24"/>
          <w:vertAlign w:val="superscript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="00641B9C">
        <w:rPr>
          <w:rStyle w:val="Odwoanieprzypisudolnego"/>
          <w:rFonts w:asciiTheme="minorHAnsi" w:hAnsiTheme="minorHAnsi" w:cstheme="minorHAnsi"/>
          <w:szCs w:val="24"/>
        </w:rPr>
        <w:footnoteReference w:id="10"/>
      </w:r>
      <w:r w:rsidR="00641B9C" w:rsidRPr="00641B9C">
        <w:rPr>
          <w:rFonts w:asciiTheme="minorHAnsi" w:hAnsiTheme="minorHAnsi" w:cstheme="minorHAnsi"/>
          <w:szCs w:val="24"/>
          <w:vertAlign w:val="superscript"/>
        </w:rPr>
        <w:t>)</w:t>
      </w:r>
      <w:r w:rsidRPr="00805011">
        <w:rPr>
          <w:rFonts w:asciiTheme="minorHAnsi" w:hAnsiTheme="minorHAnsi" w:cstheme="minorHAnsi"/>
          <w:szCs w:val="24"/>
        </w:rPr>
        <w:t xml:space="preserve">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="00641B9C">
        <w:rPr>
          <w:rFonts w:asciiTheme="minorHAnsi" w:hAnsiTheme="minorHAnsi" w:cstheme="minorHAnsi"/>
          <w:szCs w:val="24"/>
        </w:rPr>
        <w:t>(utracił moc).</w:t>
      </w:r>
    </w:p>
    <w:p w:rsidR="00091BD2" w:rsidRPr="00805011" w:rsidRDefault="00091BD2" w:rsidP="00D15BF5">
      <w:pPr>
        <w:pStyle w:val="pkt"/>
        <w:ind w:left="1134" w:hanging="57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Pr="00805011">
        <w:rPr>
          <w:rFonts w:asciiTheme="minorHAnsi" w:hAnsiTheme="minorHAnsi" w:cstheme="minorHAnsi"/>
          <w:szCs w:val="24"/>
        </w:rPr>
        <w:t>)</w:t>
      </w:r>
      <w:r w:rsidR="00D15BF5">
        <w:rPr>
          <w:rStyle w:val="Odwoanieprzypisudolnego"/>
          <w:rFonts w:asciiTheme="minorHAnsi" w:hAnsiTheme="minorHAnsi" w:cstheme="minorHAnsi"/>
          <w:szCs w:val="24"/>
        </w:rPr>
        <w:footnoteReference w:id="11"/>
      </w:r>
      <w:r w:rsidR="00D15BF5" w:rsidRPr="00D15BF5">
        <w:rPr>
          <w:rFonts w:asciiTheme="minorHAnsi" w:hAnsiTheme="minorHAnsi" w:cstheme="minorHAnsi"/>
          <w:szCs w:val="24"/>
          <w:vertAlign w:val="superscript"/>
        </w:rPr>
        <w:t>)</w:t>
      </w:r>
      <w:r w:rsidRPr="00805011">
        <w:rPr>
          <w:rFonts w:asciiTheme="minorHAnsi" w:hAnsiTheme="minorHAnsi" w:cstheme="minorHAnsi"/>
          <w:szCs w:val="24"/>
        </w:rPr>
        <w:tab/>
      </w:r>
      <w:r w:rsidR="00D67B0A">
        <w:rPr>
          <w:rFonts w:asciiTheme="minorHAnsi" w:hAnsiTheme="minorHAnsi" w:cstheme="minorHAnsi"/>
          <w:szCs w:val="24"/>
        </w:rPr>
        <w:t>(utracił moc).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karze grzywny.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podlega: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1)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pełnomocnik wyborczy, który w terminie 30 dni po dniu wyborów nie usunie plakatów i haseł wyborczych oraz urządzeń ogłoszeniowych ustawionych w celu prowadzenia ka</w:t>
      </w:r>
      <w:r w:rsidRPr="00805011">
        <w:rPr>
          <w:rFonts w:asciiTheme="minorHAnsi" w:hAnsiTheme="minorHAnsi" w:cstheme="minorHAnsi"/>
          <w:szCs w:val="24"/>
        </w:rPr>
        <w:t>m</w:t>
      </w:r>
      <w:r w:rsidRPr="00805011">
        <w:rPr>
          <w:rFonts w:asciiTheme="minorHAnsi" w:hAnsiTheme="minorHAnsi" w:cstheme="minorHAnsi"/>
          <w:szCs w:val="24"/>
        </w:rPr>
        <w:t>panii;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2) 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osoba będąca redaktorem w rozumieniu ustawy z dnia 26 stycznia 1984 r. – Prawo pr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sowe, która dopuszcza do niewykonania obowiązku umieszczenia w informacjach, kom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nikatach, apelach i hasłach wyborczych, ogłaszanych w prasie drukowanej lub w telewizji bądź radiu na koszt komitetów wyborczych wskazania przez kogo są opłacane i od kogo pochodzą.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496.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wyborami, nie umieszcza w materiałach wyborczych wyraźnego oznaczenia kom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tetu wyborczego od którego pochodzą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karze grzywny.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497.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Kto, w związku z wyborami, zbiera podpisy osób popierających zgłoszenie listy kandydatów lub kandydata, stosując jakąkolwiek formę nacisków zmierzających do uzyskania podpisów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 od 1000 do 10000 złotych.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podlega, kto zbiera podpisy osób popierających zgłoszenie listy kandydatów lub kandydata na terenie jednostek wojskowych lub innych jednostek organizacyjnych po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ległych Ministrowi Obrony Narodowej albo oddziałów obrony cywilnej lub skoszarowanych jednostek podległych ministrowi właściwemu do spraw wewnętrznych.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</w:t>
      </w:r>
      <w:r w:rsidR="00542353" w:rsidRPr="00C74C07">
        <w:rPr>
          <w:rFonts w:asciiTheme="minorHAnsi" w:hAnsiTheme="minorHAnsi" w:cs="Verdana"/>
        </w:rPr>
        <w:t>Kto udziela lub przyjmuje korzyść majątkową lub osobistą w zamian za zbieranie lub złożenie podpisu pod zgłoszeniem listy kandydatów lub kandydata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 xml:space="preserve">– </w:t>
      </w:r>
      <w:r w:rsidR="00542353" w:rsidRPr="00C74C07">
        <w:rPr>
          <w:rFonts w:asciiTheme="minorHAnsi" w:hAnsiTheme="minorHAnsi" w:cs="Verdana"/>
        </w:rPr>
        <w:t>podlega grzywnie od 10.000 do 50.000 zł.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498.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wyborami, w okresie od zakończenia kampanii wyborczej aż do zakończenia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 prowadzi agitację wyborczą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karze grzywny.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499.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wyborami, bez pisemnej zgody pełnomocnika wyborczego prowadzi agitację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borczą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karze grzywny albo aresztu.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500.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 w okresie od zakończenia kampanii wyborczej aż do zakończenia gł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sowania, podaje do publicznej wiadomości wyniki przedwyborczych badań (sondaży) opinii p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>blicznej dotyczących przewidywanych zachowań wyborczych lub przewidywanych wyników wyb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rów, lub wyniki sondaży wyborczych przeprowadzanych w dniu głosowania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 od 500000 do 1000000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wyborami, prowadząc agitację wyborczą na rzecz komitetów wyborczych lub kandydata albo kandydatów organizuje loterie fantowe lub innego rodzaju gry losowe albo ko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 xml:space="preserve">kursy, w których wygranymi są nagrody pieniężne lub przedmioty o wartości wyższej niż wartość przedmiotów zwyczajowo używanych w celach reklamowych lub promocyjnych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 od 5000 do 50000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wyborami, podaje lub dostarcza, w ramach prowadzonej agitacji wyborczej, n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poje alkoholowe nieodpłatnie lub po cenach sprzedaży netto możliwych do uzyskania, nie wy</w:t>
      </w:r>
      <w:r w:rsidRPr="00805011">
        <w:rPr>
          <w:rFonts w:asciiTheme="minorHAnsi" w:hAnsiTheme="minorHAnsi" w:cstheme="minorHAnsi"/>
          <w:szCs w:val="24"/>
        </w:rPr>
        <w:t>ż</w:t>
      </w:r>
      <w:r w:rsidRPr="00805011">
        <w:rPr>
          <w:rFonts w:asciiTheme="minorHAnsi" w:hAnsiTheme="minorHAnsi" w:cstheme="minorHAnsi"/>
          <w:szCs w:val="24"/>
        </w:rPr>
        <w:t>szych od cen nabycia lub kosztów wytworzenia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 od 5000 do 50000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503.</w:t>
      </w:r>
    </w:p>
    <w:p w:rsidR="00751153" w:rsidRPr="00805011" w:rsidRDefault="00542353">
      <w:pPr>
        <w:pStyle w:val="tekst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Kto, w związku z wyborami, udziela korzyści majątkowej jednego komitetu innemu komitetowi wyborczemu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– </w:t>
      </w:r>
      <w:r w:rsidR="00542353" w:rsidRPr="00C74C07">
        <w:rPr>
          <w:rFonts w:asciiTheme="minorHAnsi" w:hAnsiTheme="minorHAnsi" w:cs="Verdana"/>
        </w:rPr>
        <w:t>podlega karze grzywny od 1.000 do 10.000 zł.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 organizuje zbiórki publiczne na cele kampanii wyborczej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 od 1000 do 100000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Pełnomocnik finansowy komitetu wyborczego, który w związku z wyborami nie dopełnia obowiązku gromadzenia środków finansowych na rachunku bankowym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karze grzywny.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podlega, kto nie wprowadza zastrzeżenia do umowy rachunku bankowego zawartej przez niego w imieniu komitetu wyborczego o wymaganym ustawą sposobie dok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nywania wpłat na rzecz komitetu wyborczego oraz dopuszczalnym źródle pozyskiwania śro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 xml:space="preserve">ków finansowych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wyborczy, a także o dopuszczalnym terminie dokonywania wpłat.</w:t>
      </w:r>
    </w:p>
    <w:p w:rsidR="006B3B5A" w:rsidRDefault="006B3B5A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505a.</w:t>
      </w:r>
    </w:p>
    <w:p w:rsidR="006B3B5A" w:rsidRDefault="006B3B5A" w:rsidP="006B3B5A">
      <w:pPr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Pełnomocnik finansowy komitetu wyborczego, który w związku z wyborami nie dopełnia obowią</w:t>
      </w:r>
      <w:r w:rsidRPr="00C74C07">
        <w:rPr>
          <w:rFonts w:asciiTheme="minorHAnsi" w:hAnsiTheme="minorHAnsi" w:cs="Verdana"/>
        </w:rPr>
        <w:t>z</w:t>
      </w:r>
      <w:r w:rsidRPr="00C74C07">
        <w:rPr>
          <w:rFonts w:asciiTheme="minorHAnsi" w:hAnsiTheme="minorHAnsi" w:cs="Verdana"/>
        </w:rPr>
        <w:t>ku prowadzenia, umieszczania na stronie internetowej lub uaktualniania rejestru zaciągniętych kredytów lub rejestru wpłat osób fizycznych</w:t>
      </w:r>
    </w:p>
    <w:p w:rsidR="006B3B5A" w:rsidRPr="006B3B5A" w:rsidRDefault="006B3B5A" w:rsidP="006B3B5A">
      <w:pPr>
        <w:ind w:firstLine="709"/>
        <w:jc w:val="both"/>
        <w:rPr>
          <w:rFonts w:asciiTheme="minorHAnsi" w:hAnsiTheme="minorHAnsi" w:cstheme="minorHAnsi"/>
          <w:b/>
          <w:szCs w:val="24"/>
        </w:rPr>
      </w:pPr>
      <w:r w:rsidRPr="00C74C07">
        <w:rPr>
          <w:rFonts w:asciiTheme="minorHAnsi" w:hAnsiTheme="minorHAnsi" w:cs="Verdana"/>
        </w:rPr>
        <w:t>-</w:t>
      </w:r>
      <w:r>
        <w:rPr>
          <w:rFonts w:asciiTheme="minorHAnsi" w:hAnsiTheme="minorHAnsi" w:cs="Verdana"/>
        </w:rPr>
        <w:t xml:space="preserve"> </w:t>
      </w:r>
      <w:r w:rsidRPr="00C74C07">
        <w:rPr>
          <w:rFonts w:asciiTheme="minorHAnsi" w:hAnsiTheme="minorHAnsi" w:cs="Verdana"/>
        </w:rPr>
        <w:t>podlega karze grzywny.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506.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Kto, w związku z wyborami:</w:t>
      </w:r>
    </w:p>
    <w:p w:rsidR="006B3B5A" w:rsidRPr="00C74C07" w:rsidRDefault="006B3B5A" w:rsidP="006B3B5A">
      <w:pPr>
        <w:tabs>
          <w:tab w:val="left" w:pos="851"/>
        </w:tabs>
        <w:ind w:left="851" w:hanging="284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1)</w:t>
      </w:r>
      <w:r w:rsidRPr="00C74C07">
        <w:rPr>
          <w:rFonts w:asciiTheme="minorHAnsi" w:hAnsiTheme="minorHAnsi" w:cs="Verdana"/>
        </w:rPr>
        <w:tab/>
        <w:t>pozyskuje korzyści majątkowe na rzecz komitetu wyborczego lub wydatkuje środki fina</w:t>
      </w:r>
      <w:r w:rsidRPr="00C74C07">
        <w:rPr>
          <w:rFonts w:asciiTheme="minorHAnsi" w:hAnsiTheme="minorHAnsi" w:cs="Verdana"/>
        </w:rPr>
        <w:t>n</w:t>
      </w:r>
      <w:r w:rsidRPr="00C74C07">
        <w:rPr>
          <w:rFonts w:asciiTheme="minorHAnsi" w:hAnsiTheme="minorHAnsi" w:cs="Verdana"/>
        </w:rPr>
        <w:t>sowe komitetu wyborczego na cele inne niż związane z wyborami,</w:t>
      </w:r>
    </w:p>
    <w:p w:rsidR="006B3B5A" w:rsidRPr="00C74C07" w:rsidRDefault="006B3B5A" w:rsidP="006B3B5A">
      <w:pPr>
        <w:tabs>
          <w:tab w:val="left" w:pos="851"/>
        </w:tabs>
        <w:ind w:left="851" w:hanging="284"/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2)</w:t>
      </w:r>
      <w:r w:rsidRPr="00C74C07">
        <w:rPr>
          <w:rFonts w:asciiTheme="minorHAnsi" w:hAnsiTheme="minorHAnsi" w:cs="Verdana"/>
        </w:rPr>
        <w:tab/>
        <w:t>pozyskuje korzyści majątkowe na rzecz komitetu wyborczego lub wydatkuje środki fina</w:t>
      </w:r>
      <w:r w:rsidRPr="00C74C07">
        <w:rPr>
          <w:rFonts w:asciiTheme="minorHAnsi" w:hAnsiTheme="minorHAnsi" w:cs="Verdana"/>
        </w:rPr>
        <w:t>n</w:t>
      </w:r>
      <w:r w:rsidRPr="00C74C07">
        <w:rPr>
          <w:rFonts w:asciiTheme="minorHAnsi" w:hAnsiTheme="minorHAnsi" w:cs="Verdana"/>
        </w:rPr>
        <w:t>sowe komitetu wyborczego przed dniem, od którego zezwala na to ustawa,</w:t>
      </w:r>
    </w:p>
    <w:p w:rsidR="00751153" w:rsidRPr="00805011" w:rsidRDefault="006B3B5A" w:rsidP="006B3B5A">
      <w:pPr>
        <w:pStyle w:val="pkt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3)</w:t>
      </w:r>
      <w:r w:rsidRPr="00C74C07">
        <w:rPr>
          <w:rFonts w:asciiTheme="minorHAnsi" w:hAnsiTheme="minorHAnsi" w:cs="Verdana"/>
        </w:rPr>
        <w:tab/>
        <w:t>pozyskuje korzyści majątkowe na rzecz komitetu wyborczego po dniu wyborów,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4)</w:t>
      </w:r>
      <w:r w:rsidRPr="00805011">
        <w:rPr>
          <w:rFonts w:asciiTheme="minorHAnsi" w:hAnsiTheme="minorHAnsi" w:cstheme="minorHAnsi"/>
          <w:szCs w:val="24"/>
        </w:rPr>
        <w:tab/>
        <w:t>wydatkuje środki finansowe komitetu wyborczego po dniu złożenia sprawozdania fina</w:t>
      </w:r>
      <w:r w:rsidRPr="00805011">
        <w:rPr>
          <w:rFonts w:asciiTheme="minorHAnsi" w:hAnsiTheme="minorHAnsi" w:cstheme="minorHAnsi"/>
          <w:szCs w:val="24"/>
        </w:rPr>
        <w:t>n</w:t>
      </w:r>
      <w:r w:rsidRPr="00805011">
        <w:rPr>
          <w:rFonts w:asciiTheme="minorHAnsi" w:hAnsiTheme="minorHAnsi" w:cstheme="minorHAnsi"/>
          <w:szCs w:val="24"/>
        </w:rPr>
        <w:t>sowego,</w:t>
      </w:r>
    </w:p>
    <w:p w:rsidR="006B3B5A" w:rsidRDefault="00AF256C" w:rsidP="006B3B5A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5)</w:t>
      </w:r>
      <w:r w:rsidRPr="00805011">
        <w:rPr>
          <w:rFonts w:asciiTheme="minorHAnsi" w:hAnsiTheme="minorHAnsi" w:cstheme="minorHAnsi"/>
          <w:szCs w:val="24"/>
        </w:rPr>
        <w:tab/>
        <w:t>wydatkuje środki finansowe komitetu wyborczego z naruszeniem limitów wydatków określonych dla komitetów wyborczych,</w:t>
      </w:r>
    </w:p>
    <w:p w:rsidR="006B3B5A" w:rsidRPr="00C74C07" w:rsidRDefault="006B3B5A" w:rsidP="006B3B5A">
      <w:pPr>
        <w:pStyle w:val="pkt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6)</w:t>
      </w:r>
      <w:r w:rsidRPr="00C74C07">
        <w:rPr>
          <w:rFonts w:asciiTheme="minorHAnsi" w:hAnsiTheme="minorHAnsi" w:cs="Verdana"/>
        </w:rPr>
        <w:tab/>
        <w:t>udziela komitetowi wyborczemu organizacji albo komitetowi wyborczemu wyborców lub przyjmuje w imieniu tych komitetów korzyść majątkową pochodzącą z innego źródła niż od obywatela polskiego mającego miejsce stałego zamieszkania na terytorium Rzeczyp</w:t>
      </w:r>
      <w:r w:rsidRPr="00C74C07">
        <w:rPr>
          <w:rFonts w:asciiTheme="minorHAnsi" w:hAnsiTheme="minorHAnsi" w:cs="Verdana"/>
        </w:rPr>
        <w:t>o</w:t>
      </w:r>
      <w:r w:rsidRPr="00C74C07">
        <w:rPr>
          <w:rFonts w:asciiTheme="minorHAnsi" w:hAnsiTheme="minorHAnsi" w:cs="Verdana"/>
        </w:rPr>
        <w:t>spolitej Polskiej,</w:t>
      </w:r>
    </w:p>
    <w:p w:rsidR="00751153" w:rsidRPr="00805011" w:rsidRDefault="006B3B5A" w:rsidP="006B3B5A">
      <w:pPr>
        <w:pStyle w:val="pkt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7)</w:t>
      </w:r>
      <w:r w:rsidRPr="00C74C07">
        <w:rPr>
          <w:rFonts w:asciiTheme="minorHAnsi" w:hAnsiTheme="minorHAnsi" w:cs="Verdana"/>
        </w:rPr>
        <w:tab/>
        <w:t>udziela komitetowi wyborczemu partii politycznej albo koalicyjnemu komitetowi wybo</w:t>
      </w:r>
      <w:r w:rsidRPr="00C74C07">
        <w:rPr>
          <w:rFonts w:asciiTheme="minorHAnsi" w:hAnsiTheme="minorHAnsi" w:cs="Verdana"/>
        </w:rPr>
        <w:t>r</w:t>
      </w:r>
      <w:r w:rsidRPr="00C74C07">
        <w:rPr>
          <w:rFonts w:asciiTheme="minorHAnsi" w:hAnsiTheme="minorHAnsi" w:cs="Verdana"/>
        </w:rPr>
        <w:t xml:space="preserve">czemu lub przyjmuje w imieniu tych komitetów korzyść majątkową z innego źródła niż z funduszu wyborczego partii politycznej tworzącej </w:t>
      </w:r>
      <w:proofErr w:type="spellStart"/>
      <w:r w:rsidRPr="00C74C07">
        <w:rPr>
          <w:rFonts w:asciiTheme="minorHAnsi" w:hAnsiTheme="minorHAnsi" w:cs="Verdana"/>
        </w:rPr>
        <w:t>komitet</w:t>
      </w:r>
      <w:proofErr w:type="spellEnd"/>
      <w:r w:rsidRPr="00C74C07">
        <w:rPr>
          <w:rFonts w:asciiTheme="minorHAnsi" w:hAnsiTheme="minorHAnsi" w:cs="Verdana"/>
        </w:rPr>
        <w:t xml:space="preserve"> wyborczy partii politycznej lub z funduszów wyborczych partii politycznych tworzących koalicyjny </w:t>
      </w:r>
      <w:proofErr w:type="spellStart"/>
      <w:r w:rsidRPr="00C74C07">
        <w:rPr>
          <w:rFonts w:asciiTheme="minorHAnsi" w:hAnsiTheme="minorHAnsi" w:cs="Verdana"/>
        </w:rPr>
        <w:t>komitet</w:t>
      </w:r>
      <w:proofErr w:type="spellEnd"/>
      <w:r w:rsidRPr="00C74C07">
        <w:rPr>
          <w:rFonts w:asciiTheme="minorHAnsi" w:hAnsiTheme="minorHAnsi" w:cs="Verdana"/>
        </w:rPr>
        <w:t xml:space="preserve"> wyborczy,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 xml:space="preserve">8) </w:t>
      </w:r>
      <w:r w:rsidR="006E52B2" w:rsidRPr="00805011">
        <w:rPr>
          <w:rFonts w:asciiTheme="minorHAnsi" w:hAnsiTheme="minorHAnsi" w:cstheme="minorHAnsi"/>
          <w:szCs w:val="24"/>
        </w:rPr>
        <w:tab/>
      </w:r>
      <w:r w:rsidRPr="00805011">
        <w:rPr>
          <w:rFonts w:asciiTheme="minorHAnsi" w:hAnsiTheme="minorHAnsi" w:cstheme="minorHAnsi"/>
          <w:szCs w:val="24"/>
        </w:rPr>
        <w:t>nie będąc obywatelem polskim mającym miejsce stałego zamieszkania na terenie Rzecz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pospolitej Polskiej, dokonuje czynności skutkującej zmniejszeniem wartości zobowiązań komitetu wyborczego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 od 1000 do 100000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507.</w:t>
      </w:r>
    </w:p>
    <w:p w:rsidR="006B3B5A" w:rsidRPr="00C74C07" w:rsidRDefault="006B3B5A" w:rsidP="006B3B5A">
      <w:pPr>
        <w:jc w:val="both"/>
        <w:rPr>
          <w:rFonts w:asciiTheme="minorHAnsi" w:hAnsiTheme="minorHAnsi" w:cs="Verdana"/>
        </w:rPr>
      </w:pPr>
      <w:r w:rsidRPr="00C74C07">
        <w:rPr>
          <w:rFonts w:asciiTheme="minorHAnsi" w:hAnsiTheme="minorHAnsi" w:cs="Verdana"/>
        </w:rPr>
        <w:t>Kto, w związku z wyborami, udziela komitetowi wyborczemu lub przyjmuje w jego imieniu korzyść majątkową o charakterze niepieniężnym inną niż nieodpłatne usługi polegające na rozpowszec</w:t>
      </w:r>
      <w:r w:rsidRPr="00C74C07">
        <w:rPr>
          <w:rFonts w:asciiTheme="minorHAnsi" w:hAnsiTheme="minorHAnsi" w:cs="Verdana"/>
        </w:rPr>
        <w:t>h</w:t>
      </w:r>
      <w:r w:rsidRPr="00C74C07">
        <w:rPr>
          <w:rFonts w:asciiTheme="minorHAnsi" w:hAnsiTheme="minorHAnsi" w:cs="Verdana"/>
        </w:rPr>
        <w:t>nianiu plakatów i ulotek wyborczych przez osoby fizyczne oraz pomocy w pracach biurowych udzielanej przez osoby fizyczne</w:t>
      </w:r>
    </w:p>
    <w:p w:rsidR="00751153" w:rsidRPr="00805011" w:rsidRDefault="006B3B5A" w:rsidP="006B3B5A">
      <w:pPr>
        <w:pStyle w:val="ust"/>
        <w:ind w:firstLine="0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-</w:t>
      </w:r>
      <w:r>
        <w:rPr>
          <w:rFonts w:asciiTheme="minorHAnsi" w:hAnsiTheme="minorHAnsi" w:cs="Verdana"/>
        </w:rPr>
        <w:t xml:space="preserve"> </w:t>
      </w:r>
      <w:r w:rsidRPr="00C74C07">
        <w:rPr>
          <w:rFonts w:asciiTheme="minorHAnsi" w:hAnsiTheme="minorHAnsi" w:cs="Verdana"/>
        </w:rPr>
        <w:t>podlega grzywnie od 1.000 do 100.000 złotych.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508.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1. Pełnomocnik finansowy komitetu wyborczego, który w związku z wyborami nie dopełnia w terminie obowiązku przekazania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na rzecz organizacji pożytku p</w:t>
      </w:r>
      <w:r w:rsidRPr="00805011">
        <w:rPr>
          <w:rFonts w:asciiTheme="minorHAnsi" w:hAnsiTheme="minorHAnsi" w:cstheme="minorHAnsi"/>
          <w:szCs w:val="24"/>
        </w:rPr>
        <w:t>u</w:t>
      </w:r>
      <w:r w:rsidRPr="00805011">
        <w:rPr>
          <w:rFonts w:asciiTheme="minorHAnsi" w:hAnsiTheme="minorHAnsi" w:cstheme="minorHAnsi"/>
          <w:szCs w:val="24"/>
        </w:rPr>
        <w:t xml:space="preserve">blicznego osiągniętej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nadwyżki pozyskanych środków finansowych nad poniesionymi wydatkami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grzywnie, karze ograniczenia wolności albo pozbawienia wolności do lat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podlega, kto nie dopuszcza do wykonania lub utrudnia dopełnienie ob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 xml:space="preserve">wiązku przekazania przez </w:t>
      </w:r>
      <w:proofErr w:type="spellStart"/>
      <w:r w:rsidRPr="00805011">
        <w:rPr>
          <w:rFonts w:asciiTheme="minorHAnsi" w:hAnsiTheme="minorHAnsi" w:cstheme="minorHAnsi"/>
          <w:szCs w:val="24"/>
        </w:rPr>
        <w:t>komitet</w:t>
      </w:r>
      <w:proofErr w:type="spellEnd"/>
      <w:r w:rsidRPr="00805011">
        <w:rPr>
          <w:rFonts w:asciiTheme="minorHAnsi" w:hAnsiTheme="minorHAnsi" w:cstheme="minorHAnsi"/>
          <w:szCs w:val="24"/>
        </w:rPr>
        <w:t xml:space="preserve"> wyborczy na rzecz organizacji pożytku publicznego na</w:t>
      </w:r>
      <w:r w:rsidRPr="00805011">
        <w:rPr>
          <w:rFonts w:asciiTheme="minorHAnsi" w:hAnsiTheme="minorHAnsi" w:cstheme="minorHAnsi"/>
          <w:szCs w:val="24"/>
        </w:rPr>
        <w:t>d</w:t>
      </w:r>
      <w:r w:rsidRPr="00805011">
        <w:rPr>
          <w:rFonts w:asciiTheme="minorHAnsi" w:hAnsiTheme="minorHAnsi" w:cstheme="minorHAnsi"/>
          <w:szCs w:val="24"/>
        </w:rPr>
        <w:t>wyżki pozyskanych środków finansowych nad poniesionymi wydatkami, o którym mowa w §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Jeżeli osoba, o której mowa w § 2, działa nieumyślnie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509.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Pełnomocnik finansowy komitetu wyborczego, który w związku z wyborami nie dopełnia obowiązku sporządzenia i przedłożenia w terminie komisarzowi wyborczemu albo Państw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wej Komisji Wyborczej sprawozdania finansowego o źródłach pozyskania funduszy oraz p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niesionych wydatkach na cele wyborcze albo podaje w tym sprawozdaniu nieprawdziwe d</w:t>
      </w:r>
      <w:r w:rsidRPr="00805011">
        <w:rPr>
          <w:rFonts w:asciiTheme="minorHAnsi" w:hAnsiTheme="minorHAnsi" w:cstheme="minorHAnsi"/>
          <w:szCs w:val="24"/>
        </w:rPr>
        <w:t>a</w:t>
      </w:r>
      <w:r w:rsidRPr="00805011">
        <w:rPr>
          <w:rFonts w:asciiTheme="minorHAnsi" w:hAnsiTheme="minorHAnsi" w:cstheme="minorHAnsi"/>
          <w:szCs w:val="24"/>
        </w:rPr>
        <w:t>ne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grzywnie, karze ograniczenia wolności albo pozbawienia wolności do lat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Tej samej karze podlega, kto nie dopuszcza do wykonania lub utrudnia dopełnienie ob</w:t>
      </w:r>
      <w:r w:rsidRPr="00805011">
        <w:rPr>
          <w:rFonts w:asciiTheme="minorHAnsi" w:hAnsiTheme="minorHAnsi" w:cstheme="minorHAnsi"/>
          <w:szCs w:val="24"/>
        </w:rPr>
        <w:t>o</w:t>
      </w:r>
      <w:r w:rsidRPr="00805011">
        <w:rPr>
          <w:rFonts w:asciiTheme="minorHAnsi" w:hAnsiTheme="minorHAnsi" w:cstheme="minorHAnsi"/>
          <w:szCs w:val="24"/>
        </w:rPr>
        <w:t>wiązku sporządzenia i przedłożenia komisarzowi wyborczemu albo Państwowej Komisji W</w:t>
      </w:r>
      <w:r w:rsidRPr="00805011">
        <w:rPr>
          <w:rFonts w:asciiTheme="minorHAnsi" w:hAnsiTheme="minorHAnsi" w:cstheme="minorHAnsi"/>
          <w:szCs w:val="24"/>
        </w:rPr>
        <w:t>y</w:t>
      </w:r>
      <w:r w:rsidRPr="00805011">
        <w:rPr>
          <w:rFonts w:asciiTheme="minorHAnsi" w:hAnsiTheme="minorHAnsi" w:cstheme="minorHAnsi"/>
          <w:szCs w:val="24"/>
        </w:rPr>
        <w:t>borczej sprawozdania finansowego, o którym mowa w § 1.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3. Jeżeli osoba, o której mowa w § 2, działa nieumyślnie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510.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Kto, w związku z wyborami, nie dopuszcza do wykonywania lub utrudnia dopełnienie przez biegłego rewidenta obowiązków przy sporządzaniu opinii lub raportu dotyczącego sprawo</w:t>
      </w:r>
      <w:r w:rsidRPr="00805011">
        <w:rPr>
          <w:rFonts w:asciiTheme="minorHAnsi" w:hAnsiTheme="minorHAnsi" w:cstheme="minorHAnsi"/>
          <w:szCs w:val="24"/>
        </w:rPr>
        <w:t>z</w:t>
      </w:r>
      <w:r w:rsidRPr="00805011">
        <w:rPr>
          <w:rFonts w:asciiTheme="minorHAnsi" w:hAnsiTheme="minorHAnsi" w:cstheme="minorHAnsi"/>
          <w:szCs w:val="24"/>
        </w:rPr>
        <w:t>dania finansowego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grzywnie, karze ograniczenia wolności albo pozbawienia wolności do lat 2.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§ 2. Jeżeli osoba, o której mowa w § 1, działa nieumyślnie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lastRenderedPageBreak/>
        <w:t>Art. 511.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 pobiera od udzielającego pełnomocnictwa do głosowania opłatę za głosowanie w jego imieniu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karze grzywny.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512.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Kto udziela pełnomocnictwa do głosowania w zamian za jakąkolwiek korzyść majątkową lub osob</w:t>
      </w:r>
      <w:r w:rsidRPr="00805011">
        <w:rPr>
          <w:rFonts w:asciiTheme="minorHAnsi" w:hAnsiTheme="minorHAnsi" w:cstheme="minorHAnsi"/>
          <w:szCs w:val="24"/>
        </w:rPr>
        <w:t>i</w:t>
      </w:r>
      <w:r w:rsidRPr="00805011">
        <w:rPr>
          <w:rFonts w:asciiTheme="minorHAnsi" w:hAnsiTheme="minorHAnsi" w:cstheme="minorHAnsi"/>
          <w:szCs w:val="24"/>
        </w:rPr>
        <w:t>stą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karze aresztu albo grzywny.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513.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Wyborca, który więcej niż jeden raz uczestniczył w głosowaniu w tych samych wyborach </w:t>
      </w:r>
    </w:p>
    <w:p w:rsidR="00751153" w:rsidRPr="00805011" w:rsidRDefault="00AF256C">
      <w:pPr>
        <w:pStyle w:val="u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ab/>
        <w:t>– podlega karze grzywny.</w:t>
      </w:r>
    </w:p>
    <w:p w:rsidR="00525812" w:rsidRDefault="00525812">
      <w:pPr>
        <w:pStyle w:val="ty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513a.</w:t>
      </w:r>
    </w:p>
    <w:p w:rsidR="00525812" w:rsidRPr="00525812" w:rsidRDefault="00525812" w:rsidP="00525812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</w:t>
      </w:r>
      <w:r w:rsidRPr="00525812">
        <w:rPr>
          <w:rFonts w:asciiTheme="minorHAnsi" w:hAnsiTheme="minorHAnsi" w:cstheme="minorHAnsi"/>
          <w:szCs w:val="24"/>
        </w:rPr>
        <w:t xml:space="preserve"> Kto bez uprawnienia otwiera pakiet wyborczy lub zaklejoną kopertę zwrotną</w:t>
      </w:r>
    </w:p>
    <w:p w:rsidR="00525812" w:rsidRPr="00525812" w:rsidRDefault="00525812" w:rsidP="00525812">
      <w:pPr>
        <w:pStyle w:val="par"/>
        <w:rPr>
          <w:rFonts w:asciiTheme="minorHAnsi" w:hAnsiTheme="minorHAnsi" w:cstheme="minorHAnsi"/>
          <w:szCs w:val="24"/>
        </w:rPr>
      </w:pPr>
      <w:r w:rsidRPr="00525812">
        <w:rPr>
          <w:rFonts w:asciiTheme="minorHAnsi" w:hAnsiTheme="minorHAnsi" w:cstheme="minorHAnsi"/>
          <w:szCs w:val="24"/>
        </w:rPr>
        <w:t>podlega karze grzywny.</w:t>
      </w:r>
    </w:p>
    <w:p w:rsidR="00525812" w:rsidRDefault="00525812" w:rsidP="00525812">
      <w:pPr>
        <w:pStyle w:val="par"/>
        <w:rPr>
          <w:rFonts w:asciiTheme="minorHAnsi" w:hAnsiTheme="minorHAnsi" w:cstheme="minorHAnsi"/>
          <w:szCs w:val="24"/>
        </w:rPr>
      </w:pPr>
      <w:r w:rsidRPr="00525812">
        <w:rPr>
          <w:rFonts w:asciiTheme="minorHAnsi" w:hAnsiTheme="minorHAnsi" w:cstheme="minorHAnsi"/>
          <w:szCs w:val="24"/>
        </w:rPr>
        <w:t>§ 2. Tej samej karze podlega, kto bez uprawnienia niszczy pakiet wyborczy lub zaklejoną kopertę zwrotną.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514.</w:t>
      </w:r>
    </w:p>
    <w:p w:rsidR="00751153" w:rsidRPr="00805011" w:rsidRDefault="00AF256C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 xml:space="preserve">Kto dokonuje wydatków na kampanię wyborczą prowadzoną w formach i na zasadach właściwych dla reklamy w wysokości przekraczającej limit określony w art. 136 </w:t>
      </w:r>
    </w:p>
    <w:p w:rsidR="00751153" w:rsidRPr="00805011" w:rsidRDefault="00AF256C">
      <w:pPr>
        <w:pStyle w:val="pk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– podlega grzywnie.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515.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1. W przypadku skazania za wykroczenie określone w art. 495 § 1 sąd orzeka przepadek przedmiotów, które służyły lub były przeznaczone do popełnienia wykroczenia, lub nawiązkę w wysokości do 1500 złotych.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2. W przypadku skazania za przestępstwa określone w art. 501, art. 504, art. 506 oraz art. 508 § 1 lub wykroczenia sąd orzeka przepadek przedmiotów stanowiących przedmiot przestę</w:t>
      </w:r>
      <w:r w:rsidRPr="00805011">
        <w:rPr>
          <w:rFonts w:asciiTheme="minorHAnsi" w:hAnsiTheme="minorHAnsi" w:cstheme="minorHAnsi"/>
          <w:szCs w:val="24"/>
        </w:rPr>
        <w:t>p</w:t>
      </w:r>
      <w:r w:rsidRPr="00805011">
        <w:rPr>
          <w:rFonts w:asciiTheme="minorHAnsi" w:hAnsiTheme="minorHAnsi" w:cstheme="minorHAnsi"/>
          <w:szCs w:val="24"/>
        </w:rPr>
        <w:t>stwa lub wykroczenia.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3. Przepadek przedmiotów, o którym mowa w § 1 i 2, orzeka się, chociażby przedmioty te nie były własnością sprawcy.</w:t>
      </w:r>
    </w:p>
    <w:p w:rsidR="00751153" w:rsidRPr="00805011" w:rsidRDefault="00AF256C">
      <w:pPr>
        <w:pStyle w:val="par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§ 4. Jeżeli orzeczenie przepadku przedmiotów, o których mowa w § 2, nie jest możliwe, sąd orzeka obowiązek uiszczenia kwoty pieniężnej stanowiącej ich równowartość.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516.</w:t>
      </w:r>
    </w:p>
    <w:p w:rsidR="00751153" w:rsidRPr="00805011" w:rsidRDefault="006B3B5A">
      <w:pPr>
        <w:pStyle w:val="tekst"/>
        <w:rPr>
          <w:rFonts w:asciiTheme="minorHAnsi" w:hAnsiTheme="minorHAnsi" w:cstheme="minorHAnsi"/>
          <w:szCs w:val="24"/>
        </w:rPr>
      </w:pPr>
      <w:r w:rsidRPr="00C74C07">
        <w:rPr>
          <w:rFonts w:asciiTheme="minorHAnsi" w:hAnsiTheme="minorHAnsi" w:cs="Verdana"/>
        </w:rPr>
        <w:t>Do postępowania w sprawach, o których mowa w art. 494-496, art. 498, art. 499, art. 503, art. 505, art. 505a oraz art. 511-513a, stosuje się przepisy o postępowaniu w sprawach o wykroczenia.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Dział X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Przepis końcowy</w:t>
      </w:r>
    </w:p>
    <w:p w:rsidR="00751153" w:rsidRPr="00805011" w:rsidRDefault="00AF256C">
      <w:pPr>
        <w:pStyle w:val="ty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Art. 517.</w:t>
      </w:r>
    </w:p>
    <w:p w:rsidR="00751153" w:rsidRPr="00805011" w:rsidRDefault="00AF256C" w:rsidP="00564376">
      <w:pPr>
        <w:pStyle w:val="tekst"/>
        <w:rPr>
          <w:rFonts w:asciiTheme="minorHAnsi" w:hAnsiTheme="minorHAnsi" w:cstheme="minorHAnsi"/>
          <w:szCs w:val="24"/>
        </w:rPr>
      </w:pPr>
      <w:r w:rsidRPr="00805011">
        <w:rPr>
          <w:rFonts w:asciiTheme="minorHAnsi" w:hAnsiTheme="minorHAnsi" w:cstheme="minorHAnsi"/>
          <w:szCs w:val="24"/>
        </w:rPr>
        <w:t>Ustawa wchodzi w życie w terminie określonym w ustawie – Przepisy wprowadzające ustawę – Kodeks wyborczy.</w:t>
      </w:r>
    </w:p>
    <w:sectPr w:rsidR="00751153" w:rsidRPr="00805011" w:rsidSect="00805011">
      <w:headerReference w:type="even" r:id="rId8"/>
      <w:headerReference w:type="default" r:id="rId9"/>
      <w:footerReference w:type="even" r:id="rId10"/>
      <w:type w:val="continuous"/>
      <w:pgSz w:w="11907" w:h="16840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DF" w:rsidRDefault="000775DF">
      <w:r>
        <w:separator/>
      </w:r>
    </w:p>
  </w:endnote>
  <w:endnote w:type="continuationSeparator" w:id="0">
    <w:p w:rsidR="000775DF" w:rsidRDefault="0007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F" w:rsidRDefault="00F63F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75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5DF" w:rsidRDefault="000775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DF" w:rsidRDefault="000775DF">
      <w:r>
        <w:separator/>
      </w:r>
    </w:p>
  </w:footnote>
  <w:footnote w:type="continuationSeparator" w:id="0">
    <w:p w:rsidR="000775DF" w:rsidRDefault="000775DF">
      <w:r>
        <w:continuationSeparator/>
      </w:r>
    </w:p>
  </w:footnote>
  <w:footnote w:id="1">
    <w:p w:rsidR="000775DF" w:rsidRPr="00C940BC" w:rsidRDefault="000775DF" w:rsidP="00E834DF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>Utracił moc – w zakresie, w jakim dotyczy wyborów do Sejmu Rzeczypospolitej Polskiej i do Senatu Rzeczypospol</w:t>
      </w:r>
      <w:r w:rsidRPr="00C940BC">
        <w:rPr>
          <w:rFonts w:asciiTheme="minorHAnsi" w:hAnsiTheme="minorHAnsi" w:cstheme="minorHAnsi"/>
        </w:rPr>
        <w:t>i</w:t>
      </w:r>
      <w:r w:rsidRPr="00C940BC">
        <w:rPr>
          <w:rFonts w:asciiTheme="minorHAnsi" w:hAnsiTheme="minorHAnsi" w:cstheme="minorHAnsi"/>
        </w:rPr>
        <w:t xml:space="preserve">tej Polskiej oraz wyborów Prezydenta Rzeczypospolitej Polskiej,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1 lit. a i b oraz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3 wyroku Trybun</w:t>
      </w:r>
      <w:r w:rsidRPr="00C940BC">
        <w:rPr>
          <w:rFonts w:asciiTheme="minorHAnsi" w:hAnsiTheme="minorHAnsi" w:cstheme="minorHAnsi"/>
        </w:rPr>
        <w:t>a</w:t>
      </w:r>
      <w:r w:rsidRPr="00C940BC">
        <w:rPr>
          <w:rFonts w:asciiTheme="minorHAnsi" w:hAnsiTheme="minorHAnsi" w:cstheme="minorHAnsi"/>
        </w:rPr>
        <w:t>łu Konstytucyjnego z dnia 20 lipca 2011 r. sygn. akt K 9/11 (Dz. U. Nr 149, poz. 889)  – z dniem 21 lipca 2011 r.</w:t>
      </w:r>
    </w:p>
  </w:footnote>
  <w:footnote w:id="2">
    <w:p w:rsidR="000775DF" w:rsidRPr="00C940BC" w:rsidRDefault="000775DF" w:rsidP="00E834DF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 xml:space="preserve">Utracił moc w zakresie, w jakim dotyczy wyborów do Sejmu Rzeczypospolitej Polskiej i do Senatu Rzeczypospolitej Polskiej oraz wyborów Prezydenta Rzeczypospolitej Polskiej,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1 lit. a i b wyroku Trybunału Konstyt</w:t>
      </w:r>
      <w:r w:rsidRPr="00C940BC">
        <w:rPr>
          <w:rFonts w:asciiTheme="minorHAnsi" w:hAnsiTheme="minorHAnsi" w:cstheme="minorHAnsi"/>
        </w:rPr>
        <w:t>u</w:t>
      </w:r>
      <w:r w:rsidRPr="00C940BC">
        <w:rPr>
          <w:rFonts w:asciiTheme="minorHAnsi" w:hAnsiTheme="minorHAnsi" w:cstheme="minorHAnsi"/>
        </w:rPr>
        <w:t>cyjnego z dnia 20 lipca 2011 r. sygn. akt K 9/11 (Dz. U. Nr 149, poz. 889)  – z dniem 21 lipca 2011 r.</w:t>
      </w:r>
    </w:p>
  </w:footnote>
  <w:footnote w:id="3">
    <w:p w:rsidR="000775DF" w:rsidRPr="00C940BC" w:rsidRDefault="000775DF" w:rsidP="00E834DF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>Zob. odnośnik nr 2.</w:t>
      </w:r>
    </w:p>
  </w:footnote>
  <w:footnote w:id="4">
    <w:p w:rsidR="000775DF" w:rsidRPr="00C940BC" w:rsidRDefault="000775DF" w:rsidP="004C28A2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 xml:space="preserve">Utracił moc w części obejmującej wyrazy „Jeżeli głosowanie przeprowadza się w ciągu jednego dnia” w zakresie, w jakim dotyczy wyborów do Sejmu Rzeczypospolitej Polskiej i do Senatu Rzeczypospolitej Polskiej oraz wyborów Prezydenta Rzeczypospolitej Polskiej,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1 lit. a i b wyroku Trybunału Konstytucyjnego z dnia 20 lipca 2011 r. sygn. akt K 9/11 (Dz. U. Nr 149, poz. 889)  – z dniem 21 lipca 2011 r.</w:t>
      </w:r>
    </w:p>
  </w:footnote>
  <w:footnote w:id="5">
    <w:p w:rsidR="000775DF" w:rsidRPr="00C940BC" w:rsidRDefault="000775DF" w:rsidP="004C28A2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>Zob. odnośnik nr 2.</w:t>
      </w:r>
    </w:p>
  </w:footnote>
  <w:footnote w:id="6">
    <w:p w:rsidR="000775DF" w:rsidRPr="00C940BC" w:rsidRDefault="000775DF" w:rsidP="004C28A2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 xml:space="preserve">Utraciło moc zdanie drugie w części zaczynającej się od wyrazów „a jeżeli głosowanie przeprowadza się      w ciągu dwóch dni” w zakresie, w jakim dotyczy wyborów do Sejmu Rzeczypospolitej Polskiej i do Senatu Rzeczypospolitej Polskiej oraz wyborów Prezydenta Rzeczypospolitej Polskiej,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1 lit. a i b wyroku Trybunału Konstyt</w:t>
      </w:r>
      <w:r w:rsidRPr="00C940BC">
        <w:rPr>
          <w:rFonts w:asciiTheme="minorHAnsi" w:hAnsiTheme="minorHAnsi" w:cstheme="minorHAnsi"/>
        </w:rPr>
        <w:t>u</w:t>
      </w:r>
      <w:r w:rsidRPr="00C940BC">
        <w:rPr>
          <w:rFonts w:asciiTheme="minorHAnsi" w:hAnsiTheme="minorHAnsi" w:cstheme="minorHAnsi"/>
        </w:rPr>
        <w:t>cyjnego z dnia 20 lipca 2011 r. sygn. akt K 9/11 (Dz. U. Nr 149, poz. 889)  – z dniem 21 lipca 2011 r.</w:t>
      </w:r>
    </w:p>
  </w:footnote>
  <w:footnote w:id="7">
    <w:p w:rsidR="000775DF" w:rsidRPr="00C940BC" w:rsidRDefault="000775DF" w:rsidP="004C28A2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>Zob. odnośnik nr 2.</w:t>
      </w:r>
    </w:p>
  </w:footnote>
  <w:footnote w:id="8">
    <w:p w:rsidR="000775DF" w:rsidRPr="00C940BC" w:rsidRDefault="000775DF" w:rsidP="00BC40A6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>Zob. odnośnik nr 2</w:t>
      </w:r>
    </w:p>
  </w:footnote>
  <w:footnote w:id="9">
    <w:p w:rsidR="000775DF" w:rsidRPr="00C940BC" w:rsidRDefault="000775DF" w:rsidP="003052F4">
      <w:pPr>
        <w:pStyle w:val="Tekstprzypisudolnego"/>
        <w:ind w:left="284" w:hanging="284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  <w:vertAlign w:val="superscript"/>
        </w:rPr>
        <w:t>)</w:t>
      </w:r>
      <w:r w:rsidRPr="00C940BC">
        <w:rPr>
          <w:rFonts w:asciiTheme="minorHAnsi" w:hAnsiTheme="minorHAnsi" w:cstheme="minorHAnsi"/>
        </w:rPr>
        <w:t xml:space="preserve"> </w:t>
      </w:r>
      <w:r w:rsidRPr="00C940BC">
        <w:rPr>
          <w:rFonts w:asciiTheme="minorHAnsi" w:hAnsiTheme="minorHAnsi" w:cstheme="minorHAnsi"/>
        </w:rPr>
        <w:tab/>
        <w:t xml:space="preserve">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8 wyroku Trybunału Konstytucyjnego, o którym mowa w odnośniku 1.</w:t>
      </w:r>
    </w:p>
  </w:footnote>
  <w:footnote w:id="10">
    <w:p w:rsidR="000775DF" w:rsidRPr="00C940BC" w:rsidRDefault="000775DF">
      <w:pPr>
        <w:pStyle w:val="Tekstprzypisudolnego"/>
        <w:rPr>
          <w:rFonts w:asciiTheme="minorHAnsi" w:hAnsiTheme="minorHAnsi" w:cstheme="minorHAnsi"/>
        </w:rPr>
      </w:pPr>
      <w:r w:rsidRPr="00C940BC">
        <w:rPr>
          <w:rStyle w:val="Odwoanieprzypisudolnego"/>
          <w:rFonts w:asciiTheme="minorHAnsi" w:hAnsiTheme="minorHAnsi" w:cstheme="minorHAnsi"/>
        </w:rPr>
        <w:footnoteRef/>
      </w:r>
      <w:r w:rsidRPr="00C940BC">
        <w:rPr>
          <w:rFonts w:asciiTheme="minorHAnsi" w:hAnsiTheme="minorHAnsi" w:cstheme="minorHAnsi"/>
          <w:vertAlign w:val="superscript"/>
        </w:rPr>
        <w:t>)</w:t>
      </w:r>
      <w:r w:rsidRPr="00C940BC">
        <w:rPr>
          <w:rFonts w:asciiTheme="minorHAnsi" w:hAnsiTheme="minorHAnsi" w:cstheme="minorHAnsi"/>
        </w:rPr>
        <w:t xml:space="preserve"> Utracił moc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8 wyroku Trybunału Konstytucyjnego, o którym mowa w odnośniku 1.</w:t>
      </w:r>
    </w:p>
  </w:footnote>
  <w:footnote w:id="11">
    <w:p w:rsidR="000775DF" w:rsidRPr="00C940BC" w:rsidRDefault="000775DF">
      <w:pPr>
        <w:pStyle w:val="Tekstprzypisudolnego"/>
        <w:rPr>
          <w:rFonts w:asciiTheme="minorHAnsi" w:hAnsiTheme="minorHAnsi"/>
        </w:rPr>
      </w:pPr>
      <w:r w:rsidRPr="00C940BC">
        <w:rPr>
          <w:rStyle w:val="Odwoanieprzypisudolnego"/>
          <w:rFonts w:asciiTheme="minorHAnsi" w:hAnsiTheme="minorHAnsi"/>
        </w:rPr>
        <w:footnoteRef/>
      </w:r>
      <w:r w:rsidRPr="00C940BC">
        <w:rPr>
          <w:rFonts w:asciiTheme="minorHAnsi" w:hAnsiTheme="minorHAnsi"/>
        </w:rPr>
        <w:t xml:space="preserve"> </w:t>
      </w:r>
      <w:r w:rsidRPr="00C940BC">
        <w:rPr>
          <w:rFonts w:asciiTheme="minorHAnsi" w:hAnsiTheme="minorHAnsi" w:cstheme="minorHAnsi"/>
        </w:rPr>
        <w:t xml:space="preserve">Utracił moc zgodnie z </w:t>
      </w:r>
      <w:proofErr w:type="spellStart"/>
      <w:r w:rsidRPr="00C940BC">
        <w:rPr>
          <w:rFonts w:asciiTheme="minorHAnsi" w:hAnsiTheme="minorHAnsi" w:cstheme="minorHAnsi"/>
        </w:rPr>
        <w:t>pkt</w:t>
      </w:r>
      <w:proofErr w:type="spellEnd"/>
      <w:r w:rsidRPr="00C940BC">
        <w:rPr>
          <w:rFonts w:asciiTheme="minorHAnsi" w:hAnsiTheme="minorHAnsi" w:cstheme="minorHAnsi"/>
        </w:rPr>
        <w:t xml:space="preserve"> 9 wyroku Trybunału Konstytucyjnego, o którym mowa w odnośniku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F" w:rsidRDefault="00F63F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75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5DF" w:rsidRDefault="000775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F" w:rsidRPr="00C90FFE" w:rsidRDefault="000775DF">
    <w:pPr>
      <w:pStyle w:val="Nagwek"/>
      <w:framePr w:wrap="around" w:vAnchor="text" w:hAnchor="margin" w:xAlign="center" w:y="1"/>
      <w:rPr>
        <w:rStyle w:val="Numerstrony"/>
        <w:rFonts w:asciiTheme="minorHAnsi" w:hAnsiTheme="minorHAnsi" w:cstheme="minorHAnsi"/>
        <w:sz w:val="20"/>
      </w:rPr>
    </w:pPr>
    <w:r w:rsidRPr="00C90FFE">
      <w:rPr>
        <w:rStyle w:val="Numerstrony"/>
        <w:rFonts w:asciiTheme="minorHAnsi" w:hAnsiTheme="minorHAnsi" w:cstheme="minorHAnsi"/>
        <w:sz w:val="20"/>
      </w:rPr>
      <w:t xml:space="preserve">- </w:t>
    </w:r>
    <w:r w:rsidR="00F63F58" w:rsidRPr="00C90FFE">
      <w:rPr>
        <w:rStyle w:val="Numerstrony"/>
        <w:rFonts w:asciiTheme="minorHAnsi" w:hAnsiTheme="minorHAnsi" w:cstheme="minorHAnsi"/>
        <w:sz w:val="20"/>
      </w:rPr>
      <w:fldChar w:fldCharType="begin"/>
    </w:r>
    <w:r w:rsidRPr="00C90FFE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="00F63F58" w:rsidRPr="00C90FFE">
      <w:rPr>
        <w:rStyle w:val="Numerstrony"/>
        <w:rFonts w:asciiTheme="minorHAnsi" w:hAnsiTheme="minorHAnsi" w:cstheme="minorHAnsi"/>
        <w:sz w:val="20"/>
      </w:rPr>
      <w:fldChar w:fldCharType="separate"/>
    </w:r>
    <w:r w:rsidR="0039554B">
      <w:rPr>
        <w:rStyle w:val="Numerstrony"/>
        <w:rFonts w:asciiTheme="minorHAnsi" w:hAnsiTheme="minorHAnsi" w:cstheme="minorHAnsi"/>
        <w:noProof/>
        <w:sz w:val="20"/>
      </w:rPr>
      <w:t>106</w:t>
    </w:r>
    <w:r w:rsidR="00F63F58" w:rsidRPr="00C90FFE">
      <w:rPr>
        <w:rStyle w:val="Numerstrony"/>
        <w:rFonts w:asciiTheme="minorHAnsi" w:hAnsiTheme="minorHAnsi" w:cstheme="minorHAnsi"/>
        <w:sz w:val="20"/>
      </w:rPr>
      <w:fldChar w:fldCharType="end"/>
    </w:r>
    <w:r w:rsidRPr="00C90FFE">
      <w:rPr>
        <w:rStyle w:val="Numerstrony"/>
        <w:rFonts w:asciiTheme="minorHAnsi" w:hAnsiTheme="minorHAnsi" w:cstheme="minorHAnsi"/>
        <w:sz w:val="20"/>
      </w:rPr>
      <w:t xml:space="preserve"> -</w:t>
    </w:r>
  </w:p>
  <w:p w:rsidR="000775DF" w:rsidRDefault="000775DF" w:rsidP="000549C8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1E8"/>
    <w:multiLevelType w:val="hybridMultilevel"/>
    <w:tmpl w:val="335E17BA"/>
    <w:lvl w:ilvl="0" w:tplc="ED160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4D3DE8"/>
    <w:multiLevelType w:val="singleLevel"/>
    <w:tmpl w:val="A856589E"/>
    <w:lvl w:ilvl="0">
      <w:start w:val="1"/>
      <w:numFmt w:val="decimal"/>
      <w:lvlText w:val="%1)"/>
      <w:legacy w:legacy="1" w:legacySpace="120" w:legacyIndent="360"/>
      <w:lvlJc w:val="left"/>
      <w:pPr>
        <w:ind w:left="905" w:hanging="360"/>
      </w:pPr>
    </w:lvl>
  </w:abstractNum>
  <w:abstractNum w:abstractNumId="2">
    <w:nsid w:val="23FA6F7E"/>
    <w:multiLevelType w:val="hybridMultilevel"/>
    <w:tmpl w:val="5BB6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4E73"/>
    <w:multiLevelType w:val="hybridMultilevel"/>
    <w:tmpl w:val="D3B68CB6"/>
    <w:lvl w:ilvl="0" w:tplc="FD7E7570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>
    <w:nsid w:val="35052EE0"/>
    <w:multiLevelType w:val="hybridMultilevel"/>
    <w:tmpl w:val="0BF4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0321"/>
    <w:multiLevelType w:val="hybridMultilevel"/>
    <w:tmpl w:val="4CB4F2D0"/>
    <w:lvl w:ilvl="0" w:tplc="E99E000C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6">
    <w:nsid w:val="4BDF6527"/>
    <w:multiLevelType w:val="hybridMultilevel"/>
    <w:tmpl w:val="411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C5D"/>
    <w:multiLevelType w:val="hybridMultilevel"/>
    <w:tmpl w:val="8124CA8A"/>
    <w:lvl w:ilvl="0" w:tplc="A16AF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89"/>
    <w:rsid w:val="00014037"/>
    <w:rsid w:val="00017290"/>
    <w:rsid w:val="000273F0"/>
    <w:rsid w:val="00032BC8"/>
    <w:rsid w:val="000350B0"/>
    <w:rsid w:val="000373F5"/>
    <w:rsid w:val="00050D9B"/>
    <w:rsid w:val="000549C8"/>
    <w:rsid w:val="000775DF"/>
    <w:rsid w:val="00091AD5"/>
    <w:rsid w:val="00091BD2"/>
    <w:rsid w:val="000A47AF"/>
    <w:rsid w:val="000C3D27"/>
    <w:rsid w:val="000C6842"/>
    <w:rsid w:val="000F4F5F"/>
    <w:rsid w:val="00134738"/>
    <w:rsid w:val="00135F2B"/>
    <w:rsid w:val="001676CB"/>
    <w:rsid w:val="00167F17"/>
    <w:rsid w:val="00184A89"/>
    <w:rsid w:val="00185437"/>
    <w:rsid w:val="001A2CCF"/>
    <w:rsid w:val="001A5593"/>
    <w:rsid w:val="001B32EA"/>
    <w:rsid w:val="001B5A96"/>
    <w:rsid w:val="001C7A1C"/>
    <w:rsid w:val="0020545D"/>
    <w:rsid w:val="00205CEC"/>
    <w:rsid w:val="002249C4"/>
    <w:rsid w:val="00233E2B"/>
    <w:rsid w:val="00243D47"/>
    <w:rsid w:val="00244394"/>
    <w:rsid w:val="00246D40"/>
    <w:rsid w:val="00246ED4"/>
    <w:rsid w:val="002660BF"/>
    <w:rsid w:val="0028571E"/>
    <w:rsid w:val="00285C7F"/>
    <w:rsid w:val="002943DF"/>
    <w:rsid w:val="002B1D02"/>
    <w:rsid w:val="002C1E17"/>
    <w:rsid w:val="00303B1E"/>
    <w:rsid w:val="003052F4"/>
    <w:rsid w:val="00314538"/>
    <w:rsid w:val="0039554B"/>
    <w:rsid w:val="00395C04"/>
    <w:rsid w:val="003B7B78"/>
    <w:rsid w:val="003C7440"/>
    <w:rsid w:val="003D6DE0"/>
    <w:rsid w:val="003F05E5"/>
    <w:rsid w:val="00433072"/>
    <w:rsid w:val="00433A07"/>
    <w:rsid w:val="004470C1"/>
    <w:rsid w:val="004571AA"/>
    <w:rsid w:val="00457C7B"/>
    <w:rsid w:val="00470894"/>
    <w:rsid w:val="004727BF"/>
    <w:rsid w:val="00482A4A"/>
    <w:rsid w:val="00485799"/>
    <w:rsid w:val="00490A45"/>
    <w:rsid w:val="004A7FD2"/>
    <w:rsid w:val="004C28A2"/>
    <w:rsid w:val="0050355C"/>
    <w:rsid w:val="00525812"/>
    <w:rsid w:val="00532811"/>
    <w:rsid w:val="00542353"/>
    <w:rsid w:val="00561A84"/>
    <w:rsid w:val="00564376"/>
    <w:rsid w:val="005714CA"/>
    <w:rsid w:val="0058536D"/>
    <w:rsid w:val="00591B33"/>
    <w:rsid w:val="00591B5B"/>
    <w:rsid w:val="0059272E"/>
    <w:rsid w:val="0059331F"/>
    <w:rsid w:val="005E00E2"/>
    <w:rsid w:val="005F7E09"/>
    <w:rsid w:val="00611F65"/>
    <w:rsid w:val="00617A76"/>
    <w:rsid w:val="00641B9C"/>
    <w:rsid w:val="00642F11"/>
    <w:rsid w:val="00647D1A"/>
    <w:rsid w:val="00657785"/>
    <w:rsid w:val="00671C9D"/>
    <w:rsid w:val="0068370B"/>
    <w:rsid w:val="006846FD"/>
    <w:rsid w:val="00692916"/>
    <w:rsid w:val="006A7675"/>
    <w:rsid w:val="006B2A47"/>
    <w:rsid w:val="006B2B7F"/>
    <w:rsid w:val="006B3B5A"/>
    <w:rsid w:val="006C4203"/>
    <w:rsid w:val="006D00B4"/>
    <w:rsid w:val="006E52B2"/>
    <w:rsid w:val="006F22AD"/>
    <w:rsid w:val="007056C8"/>
    <w:rsid w:val="0071035A"/>
    <w:rsid w:val="00722997"/>
    <w:rsid w:val="0072344D"/>
    <w:rsid w:val="007411F5"/>
    <w:rsid w:val="00747FD3"/>
    <w:rsid w:val="00751153"/>
    <w:rsid w:val="00753405"/>
    <w:rsid w:val="00773F68"/>
    <w:rsid w:val="0077463E"/>
    <w:rsid w:val="00776B98"/>
    <w:rsid w:val="00782369"/>
    <w:rsid w:val="007E0441"/>
    <w:rsid w:val="00805011"/>
    <w:rsid w:val="0080638F"/>
    <w:rsid w:val="0080735B"/>
    <w:rsid w:val="008631E0"/>
    <w:rsid w:val="0088017E"/>
    <w:rsid w:val="008B1DE4"/>
    <w:rsid w:val="008F6C16"/>
    <w:rsid w:val="009304EB"/>
    <w:rsid w:val="00943A66"/>
    <w:rsid w:val="009504E4"/>
    <w:rsid w:val="00972E7F"/>
    <w:rsid w:val="00984302"/>
    <w:rsid w:val="009861C0"/>
    <w:rsid w:val="00995DAF"/>
    <w:rsid w:val="009C3DAA"/>
    <w:rsid w:val="009D78D9"/>
    <w:rsid w:val="00A01501"/>
    <w:rsid w:val="00A13E44"/>
    <w:rsid w:val="00A22462"/>
    <w:rsid w:val="00A257A9"/>
    <w:rsid w:val="00A522AE"/>
    <w:rsid w:val="00A5737C"/>
    <w:rsid w:val="00A7598C"/>
    <w:rsid w:val="00A8208A"/>
    <w:rsid w:val="00A91C95"/>
    <w:rsid w:val="00AD2716"/>
    <w:rsid w:val="00AD443F"/>
    <w:rsid w:val="00AF256C"/>
    <w:rsid w:val="00AF49C3"/>
    <w:rsid w:val="00AF6106"/>
    <w:rsid w:val="00B06BCE"/>
    <w:rsid w:val="00B2572C"/>
    <w:rsid w:val="00B363B9"/>
    <w:rsid w:val="00B60B52"/>
    <w:rsid w:val="00B612EE"/>
    <w:rsid w:val="00B62E0D"/>
    <w:rsid w:val="00B62EF0"/>
    <w:rsid w:val="00B65691"/>
    <w:rsid w:val="00B82413"/>
    <w:rsid w:val="00B86E63"/>
    <w:rsid w:val="00B93E70"/>
    <w:rsid w:val="00B97EE9"/>
    <w:rsid w:val="00BB0CAE"/>
    <w:rsid w:val="00BC40A6"/>
    <w:rsid w:val="00BD2128"/>
    <w:rsid w:val="00BD3BF5"/>
    <w:rsid w:val="00C15454"/>
    <w:rsid w:val="00C27F87"/>
    <w:rsid w:val="00C53400"/>
    <w:rsid w:val="00C55395"/>
    <w:rsid w:val="00C56AEF"/>
    <w:rsid w:val="00C81903"/>
    <w:rsid w:val="00C90FFE"/>
    <w:rsid w:val="00C940BC"/>
    <w:rsid w:val="00C97BE2"/>
    <w:rsid w:val="00CB1672"/>
    <w:rsid w:val="00CD3C8D"/>
    <w:rsid w:val="00CE7928"/>
    <w:rsid w:val="00D006A1"/>
    <w:rsid w:val="00D05630"/>
    <w:rsid w:val="00D07885"/>
    <w:rsid w:val="00D15BF5"/>
    <w:rsid w:val="00D44A79"/>
    <w:rsid w:val="00D67B0A"/>
    <w:rsid w:val="00D82546"/>
    <w:rsid w:val="00D919AD"/>
    <w:rsid w:val="00D94744"/>
    <w:rsid w:val="00D94F76"/>
    <w:rsid w:val="00DC06AB"/>
    <w:rsid w:val="00DD2048"/>
    <w:rsid w:val="00DE7924"/>
    <w:rsid w:val="00E02C0E"/>
    <w:rsid w:val="00E16CFB"/>
    <w:rsid w:val="00E62D43"/>
    <w:rsid w:val="00E66FF2"/>
    <w:rsid w:val="00E834DF"/>
    <w:rsid w:val="00E95635"/>
    <w:rsid w:val="00F63F58"/>
    <w:rsid w:val="00F652DF"/>
    <w:rsid w:val="00F85E05"/>
    <w:rsid w:val="00F924EF"/>
    <w:rsid w:val="00F94A01"/>
    <w:rsid w:val="00FA279D"/>
    <w:rsid w:val="00FB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1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751153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Nagwek2">
    <w:name w:val="heading 2"/>
    <w:basedOn w:val="Normalny"/>
    <w:next w:val="Normalny"/>
    <w:qFormat/>
    <w:rsid w:val="007511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511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11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51153"/>
  </w:style>
  <w:style w:type="character" w:styleId="Numerwiersza">
    <w:name w:val="line number"/>
    <w:basedOn w:val="Domylnaczcionkaakapitu"/>
    <w:semiHidden/>
    <w:rsid w:val="00751153"/>
  </w:style>
  <w:style w:type="character" w:styleId="Odwoaniedokomentarza">
    <w:name w:val="annotation reference"/>
    <w:basedOn w:val="Domylnaczcionkaakapitu"/>
    <w:semiHidden/>
    <w:rsid w:val="00751153"/>
    <w:rPr>
      <w:sz w:val="16"/>
    </w:rPr>
  </w:style>
  <w:style w:type="paragraph" w:styleId="Tekstkomentarza">
    <w:name w:val="annotation text"/>
    <w:basedOn w:val="Normalny"/>
    <w:semiHidden/>
    <w:rsid w:val="00751153"/>
    <w:rPr>
      <w:sz w:val="20"/>
    </w:rPr>
  </w:style>
  <w:style w:type="paragraph" w:customStyle="1" w:styleId="tyt">
    <w:name w:val="tyt"/>
    <w:basedOn w:val="Normalny"/>
    <w:rsid w:val="00751153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751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ust1">
    <w:name w:val="ust1"/>
    <w:basedOn w:val="ust"/>
    <w:rsid w:val="00751153"/>
    <w:pPr>
      <w:ind w:left="425" w:hanging="380"/>
    </w:pPr>
  </w:style>
  <w:style w:type="paragraph" w:customStyle="1" w:styleId="pkt">
    <w:name w:val="pkt"/>
    <w:basedOn w:val="ust1"/>
    <w:rsid w:val="00751153"/>
    <w:pPr>
      <w:ind w:left="851" w:hanging="295"/>
    </w:pPr>
  </w:style>
  <w:style w:type="paragraph" w:customStyle="1" w:styleId="pkt1">
    <w:name w:val="pkt1"/>
    <w:basedOn w:val="pkt"/>
    <w:rsid w:val="00751153"/>
    <w:pPr>
      <w:ind w:left="850" w:hanging="425"/>
    </w:pPr>
  </w:style>
  <w:style w:type="paragraph" w:customStyle="1" w:styleId="lit">
    <w:name w:val="lit"/>
    <w:rsid w:val="007511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751153"/>
    <w:pPr>
      <w:ind w:left="1276" w:hanging="340"/>
    </w:pPr>
  </w:style>
  <w:style w:type="paragraph" w:customStyle="1" w:styleId="tir">
    <w:name w:val="tir"/>
    <w:rsid w:val="00751153"/>
    <w:pPr>
      <w:overflowPunct w:val="0"/>
      <w:autoSpaceDE w:val="0"/>
      <w:autoSpaceDN w:val="0"/>
      <w:adjustRightInd w:val="0"/>
      <w:spacing w:before="60" w:after="60"/>
      <w:ind w:left="1712" w:hanging="181"/>
      <w:jc w:val="both"/>
      <w:textAlignment w:val="baseline"/>
    </w:pPr>
    <w:rPr>
      <w:sz w:val="24"/>
    </w:rPr>
  </w:style>
  <w:style w:type="paragraph" w:customStyle="1" w:styleId="nowyust">
    <w:name w:val="nowy ust"/>
    <w:rsid w:val="00751153"/>
    <w:pPr>
      <w:overflowPunct w:val="0"/>
      <w:autoSpaceDE w:val="0"/>
      <w:autoSpaceDN w:val="0"/>
      <w:adjustRightInd w:val="0"/>
      <w:spacing w:before="60" w:after="60"/>
      <w:ind w:left="1730" w:hanging="369"/>
      <w:jc w:val="both"/>
      <w:textAlignment w:val="baseline"/>
    </w:pPr>
    <w:rPr>
      <w:sz w:val="24"/>
    </w:rPr>
  </w:style>
  <w:style w:type="paragraph" w:customStyle="1" w:styleId="zmart1">
    <w:name w:val="zm art1"/>
    <w:rsid w:val="00751153"/>
    <w:pPr>
      <w:overflowPunct w:val="0"/>
      <w:autoSpaceDE w:val="0"/>
      <w:autoSpaceDN w:val="0"/>
      <w:adjustRightInd w:val="0"/>
      <w:spacing w:before="60" w:after="60"/>
      <w:ind w:left="1842" w:hanging="1077"/>
      <w:jc w:val="both"/>
      <w:textAlignment w:val="baseline"/>
    </w:pPr>
    <w:rPr>
      <w:sz w:val="24"/>
    </w:rPr>
  </w:style>
  <w:style w:type="paragraph" w:customStyle="1" w:styleId="zmart2">
    <w:name w:val="zm art2"/>
    <w:basedOn w:val="zmart1"/>
    <w:rsid w:val="00751153"/>
    <w:pPr>
      <w:ind w:left="1843" w:hanging="1219"/>
    </w:pPr>
  </w:style>
  <w:style w:type="paragraph" w:customStyle="1" w:styleId="ust1art">
    <w:name w:val="ust1 art"/>
    <w:rsid w:val="007511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ust2art">
    <w:name w:val="ust2 art"/>
    <w:basedOn w:val="ust1art"/>
    <w:rsid w:val="00751153"/>
    <w:pPr>
      <w:ind w:left="1860" w:hanging="386"/>
    </w:pPr>
  </w:style>
  <w:style w:type="paragraph" w:customStyle="1" w:styleId="pkt1art">
    <w:name w:val="pkt1 art"/>
    <w:rsid w:val="007511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sz w:val="24"/>
    </w:rPr>
  </w:style>
  <w:style w:type="paragraph" w:customStyle="1" w:styleId="pkt2art">
    <w:name w:val="pkt2 art"/>
    <w:basedOn w:val="pkt1art"/>
    <w:rsid w:val="00751153"/>
    <w:pPr>
      <w:ind w:left="2268" w:hanging="386"/>
    </w:pPr>
  </w:style>
  <w:style w:type="paragraph" w:customStyle="1" w:styleId="11art">
    <w:name w:val="1 1art"/>
    <w:rsid w:val="00751153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12art">
    <w:name w:val="1 2art"/>
    <w:basedOn w:val="11art"/>
    <w:rsid w:val="00751153"/>
    <w:pPr>
      <w:ind w:hanging="425"/>
    </w:pPr>
  </w:style>
  <w:style w:type="paragraph" w:customStyle="1" w:styleId="zmart3">
    <w:name w:val="zm art3"/>
    <w:rsid w:val="00751153"/>
    <w:pPr>
      <w:overflowPunct w:val="0"/>
      <w:autoSpaceDE w:val="0"/>
      <w:autoSpaceDN w:val="0"/>
      <w:adjustRightInd w:val="0"/>
      <w:spacing w:before="60" w:after="60"/>
      <w:ind w:left="1701" w:hanging="907"/>
      <w:jc w:val="both"/>
      <w:textAlignment w:val="baseline"/>
    </w:pPr>
    <w:rPr>
      <w:sz w:val="24"/>
    </w:rPr>
  </w:style>
  <w:style w:type="paragraph" w:customStyle="1" w:styleId="zmart4">
    <w:name w:val="zm art4"/>
    <w:basedOn w:val="zmart3"/>
    <w:rsid w:val="00751153"/>
    <w:pPr>
      <w:ind w:hanging="992"/>
    </w:pPr>
  </w:style>
  <w:style w:type="paragraph" w:customStyle="1" w:styleId="akapit">
    <w:name w:val="akapit"/>
    <w:rsid w:val="00751153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sz w:val="24"/>
    </w:rPr>
  </w:style>
  <w:style w:type="paragraph" w:customStyle="1" w:styleId="par">
    <w:name w:val="par"/>
    <w:rsid w:val="00751153"/>
    <w:pPr>
      <w:overflowPunct w:val="0"/>
      <w:autoSpaceDE w:val="0"/>
      <w:autoSpaceDN w:val="0"/>
      <w:adjustRightInd w:val="0"/>
      <w:spacing w:before="60" w:after="60"/>
      <w:ind w:left="539" w:hanging="369"/>
      <w:jc w:val="both"/>
      <w:textAlignment w:val="baseline"/>
    </w:pPr>
    <w:rPr>
      <w:sz w:val="24"/>
    </w:rPr>
  </w:style>
  <w:style w:type="paragraph" w:customStyle="1" w:styleId="par1">
    <w:name w:val="par1"/>
    <w:basedOn w:val="par"/>
    <w:rsid w:val="00751153"/>
    <w:pPr>
      <w:ind w:left="544" w:hanging="499"/>
    </w:pPr>
  </w:style>
  <w:style w:type="paragraph" w:customStyle="1" w:styleId="lit1art">
    <w:name w:val="lit1art"/>
    <w:basedOn w:val="lit1"/>
    <w:rsid w:val="00751153"/>
    <w:pPr>
      <w:ind w:left="2665"/>
    </w:pPr>
  </w:style>
  <w:style w:type="paragraph" w:customStyle="1" w:styleId="tirart">
    <w:name w:val="tir art"/>
    <w:basedOn w:val="tir"/>
    <w:rsid w:val="00751153"/>
    <w:pPr>
      <w:ind w:left="2722"/>
    </w:pPr>
  </w:style>
  <w:style w:type="paragraph" w:customStyle="1" w:styleId="tekst">
    <w:name w:val="tekst"/>
    <w:basedOn w:val="Normalny"/>
    <w:rsid w:val="00751153"/>
    <w:pPr>
      <w:suppressLineNumbers/>
      <w:spacing w:before="60" w:after="60"/>
      <w:jc w:val="both"/>
    </w:pPr>
  </w:style>
  <w:style w:type="paragraph" w:customStyle="1" w:styleId="zmart10">
    <w:name w:val="zm.art1"/>
    <w:basedOn w:val="tir"/>
    <w:rsid w:val="00751153"/>
    <w:pPr>
      <w:ind w:left="1815" w:hanging="1021"/>
    </w:pPr>
  </w:style>
  <w:style w:type="paragraph" w:customStyle="1" w:styleId="tytu">
    <w:name w:val="tytuł"/>
    <w:basedOn w:val="Normalny"/>
    <w:rsid w:val="00751153"/>
    <w:pPr>
      <w:suppressLineNumbers/>
      <w:spacing w:before="80" w:after="80"/>
      <w:jc w:val="center"/>
    </w:pPr>
    <w:rPr>
      <w:b/>
    </w:rPr>
  </w:style>
  <w:style w:type="paragraph" w:customStyle="1" w:styleId="tirart0">
    <w:name w:val="tir.art"/>
    <w:basedOn w:val="Normalny"/>
    <w:rsid w:val="00751153"/>
    <w:pPr>
      <w:spacing w:before="60" w:after="60"/>
      <w:ind w:left="2977" w:hanging="142"/>
      <w:jc w:val="both"/>
    </w:pPr>
  </w:style>
  <w:style w:type="paragraph" w:customStyle="1" w:styleId="pkt1art0">
    <w:name w:val="pkt1.art"/>
    <w:basedOn w:val="Normalny"/>
    <w:rsid w:val="00751153"/>
    <w:pPr>
      <w:spacing w:after="80"/>
      <w:ind w:left="2269" w:hanging="284"/>
      <w:jc w:val="both"/>
    </w:pPr>
    <w:rPr>
      <w:rFonts w:ascii="Arial" w:hAnsi="Arial"/>
      <w:sz w:val="20"/>
    </w:rPr>
  </w:style>
  <w:style w:type="paragraph" w:customStyle="1" w:styleId="zmart20">
    <w:name w:val="zm.art2"/>
    <w:basedOn w:val="Normalny"/>
    <w:rsid w:val="00751153"/>
    <w:pPr>
      <w:spacing w:after="80"/>
      <w:ind w:left="1831" w:hanging="1134"/>
      <w:jc w:val="both"/>
    </w:pPr>
    <w:rPr>
      <w:rFonts w:ascii="Arial" w:hAnsi="Arial"/>
      <w:sz w:val="20"/>
    </w:rPr>
  </w:style>
  <w:style w:type="paragraph" w:customStyle="1" w:styleId="ust1art0">
    <w:name w:val="ust1.art"/>
    <w:basedOn w:val="Normalny"/>
    <w:rsid w:val="00751153"/>
    <w:pPr>
      <w:spacing w:after="80"/>
      <w:ind w:left="1843" w:hanging="255"/>
      <w:jc w:val="both"/>
    </w:pPr>
    <w:rPr>
      <w:rFonts w:ascii="Arial" w:hAnsi="Arial"/>
      <w:sz w:val="20"/>
    </w:rPr>
  </w:style>
  <w:style w:type="paragraph" w:customStyle="1" w:styleId="Norma">
    <w:name w:val="Norma"/>
    <w:rsid w:val="007511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Plandokumentu1">
    <w:name w:val="Plan dokumentu1"/>
    <w:basedOn w:val="Normalny"/>
    <w:rsid w:val="00751153"/>
    <w:pPr>
      <w:shd w:val="clear" w:color="auto" w:fill="000080"/>
    </w:pPr>
    <w:rPr>
      <w:rFonts w:ascii="Tahoma" w:hAnsi="Tahoma"/>
      <w:sz w:val="20"/>
    </w:rPr>
  </w:style>
  <w:style w:type="character" w:customStyle="1" w:styleId="Nagwek3Znak">
    <w:name w:val="Nagłówek 3 Znak"/>
    <w:basedOn w:val="Domylnaczcionkaakapitu"/>
    <w:rsid w:val="00751153"/>
    <w:rPr>
      <w:rFonts w:ascii="Arial" w:hAnsi="Arial"/>
      <w:b/>
      <w:noProof w:val="0"/>
      <w:sz w:val="26"/>
      <w:lang w:val="pl-PL"/>
    </w:rPr>
  </w:style>
  <w:style w:type="paragraph" w:customStyle="1" w:styleId="Tekstdymka1">
    <w:name w:val="Tekst dymka1"/>
    <w:basedOn w:val="Normalny"/>
    <w:rsid w:val="00751153"/>
    <w:rPr>
      <w:rFonts w:ascii="Tahoma" w:hAnsi="Tahoma"/>
      <w:sz w:val="16"/>
    </w:rPr>
  </w:style>
  <w:style w:type="character" w:styleId="Odwoanieprzypisudolnego">
    <w:name w:val="footnote reference"/>
    <w:basedOn w:val="Domylnaczcionkaakapitu"/>
    <w:semiHidden/>
    <w:rsid w:val="0075115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51153"/>
    <w:rPr>
      <w:rFonts w:ascii="Arial" w:hAnsi="Arial"/>
      <w:sz w:val="20"/>
    </w:rPr>
  </w:style>
  <w:style w:type="paragraph" w:customStyle="1" w:styleId="Tyt0">
    <w:name w:val="Tyt"/>
    <w:rsid w:val="00751153"/>
    <w:pPr>
      <w:keepNext/>
      <w:overflowPunct w:val="0"/>
      <w:autoSpaceDE w:val="0"/>
      <w:autoSpaceDN w:val="0"/>
      <w:adjustRightInd w:val="0"/>
      <w:spacing w:after="60" w:line="-300" w:lineRule="auto"/>
      <w:jc w:val="center"/>
      <w:textAlignment w:val="baseline"/>
    </w:pPr>
    <w:rPr>
      <w:sz w:val="24"/>
    </w:rPr>
  </w:style>
  <w:style w:type="character" w:customStyle="1" w:styleId="Symbolewypunktowania">
    <w:name w:val="Symbole wypunktowania"/>
    <w:rsid w:val="00751153"/>
    <w:rPr>
      <w:rFonts w:ascii="OpenSymbol" w:eastAsia="OpenSymbol"/>
    </w:rPr>
  </w:style>
  <w:style w:type="paragraph" w:styleId="Tekstpodstawowy">
    <w:name w:val="Body Text"/>
    <w:basedOn w:val="Normalny"/>
    <w:semiHidden/>
    <w:rsid w:val="00751153"/>
    <w:pPr>
      <w:suppressAutoHyphens/>
      <w:spacing w:after="120"/>
    </w:pPr>
  </w:style>
  <w:style w:type="character" w:customStyle="1" w:styleId="txt-new">
    <w:name w:val="txt-new"/>
    <w:basedOn w:val="Domylnaczcionkaakapitu"/>
    <w:rsid w:val="00751153"/>
  </w:style>
  <w:style w:type="paragraph" w:customStyle="1" w:styleId="Podpis1">
    <w:name w:val="Podpis1"/>
    <w:basedOn w:val="Normalny"/>
    <w:rsid w:val="00751153"/>
    <w:pPr>
      <w:suppressLineNumbers/>
      <w:suppressAutoHyphens/>
      <w:spacing w:before="120" w:after="120"/>
    </w:pPr>
    <w:rPr>
      <w:i/>
    </w:rPr>
  </w:style>
  <w:style w:type="paragraph" w:customStyle="1" w:styleId="ust1art1">
    <w:name w:val="ust1art"/>
    <w:basedOn w:val="Normalny"/>
    <w:rsid w:val="00751153"/>
    <w:pPr>
      <w:spacing w:before="100" w:after="100"/>
    </w:pPr>
  </w:style>
  <w:style w:type="character" w:customStyle="1" w:styleId="TekstkomentarzaZnak">
    <w:name w:val="Tekst komentarza Znak"/>
    <w:basedOn w:val="Domylnaczcionkaakapitu"/>
    <w:rsid w:val="00751153"/>
    <w:rPr>
      <w:rFonts w:ascii="Times New Roman" w:hAnsi="Times New Roman"/>
      <w:noProof w:val="0"/>
      <w:sz w:val="20"/>
    </w:rPr>
  </w:style>
  <w:style w:type="paragraph" w:customStyle="1" w:styleId="zmart21">
    <w:name w:val="zmart2"/>
    <w:basedOn w:val="Normalny"/>
    <w:rsid w:val="00751153"/>
    <w:pPr>
      <w:spacing w:before="100" w:after="100"/>
    </w:pPr>
  </w:style>
  <w:style w:type="paragraph" w:customStyle="1" w:styleId="pkt1art1">
    <w:name w:val="pkt1art"/>
    <w:basedOn w:val="Normalny"/>
    <w:rsid w:val="00751153"/>
    <w:pPr>
      <w:spacing w:before="100" w:after="100"/>
    </w:pPr>
  </w:style>
  <w:style w:type="paragraph" w:customStyle="1" w:styleId="11art0">
    <w:name w:val="11art"/>
    <w:basedOn w:val="Normalny"/>
    <w:rsid w:val="00751153"/>
    <w:pPr>
      <w:spacing w:before="100" w:after="100"/>
    </w:pPr>
  </w:style>
  <w:style w:type="character" w:customStyle="1" w:styleId="Hipercze1">
    <w:name w:val="Hiperłącze1"/>
    <w:basedOn w:val="Domylnaczcionkaakapitu"/>
    <w:rsid w:val="00751153"/>
    <w:rPr>
      <w:color w:val="0000FF"/>
      <w:u w:val="single"/>
    </w:rPr>
  </w:style>
  <w:style w:type="character" w:customStyle="1" w:styleId="WW8Num7z0">
    <w:name w:val="WW8Num7z0"/>
    <w:rsid w:val="00751153"/>
  </w:style>
  <w:style w:type="paragraph" w:customStyle="1" w:styleId="Akapitzlist1">
    <w:name w:val="Akapit z listą1"/>
    <w:basedOn w:val="Normalny"/>
    <w:rsid w:val="00751153"/>
    <w:pPr>
      <w:suppressAutoHyphens/>
      <w:spacing w:after="200" w:line="276" w:lineRule="auto"/>
      <w:ind w:left="720"/>
    </w:pPr>
    <w:rPr>
      <w:rFonts w:ascii="Calibri" w:hAnsi="Calibri"/>
      <w:kern w:val="1"/>
      <w:sz w:val="22"/>
    </w:rPr>
  </w:style>
  <w:style w:type="character" w:customStyle="1" w:styleId="tabulatory">
    <w:name w:val="tabulatory"/>
    <w:basedOn w:val="Domylnaczcionkaakapitu"/>
    <w:rsid w:val="00751153"/>
  </w:style>
  <w:style w:type="paragraph" w:customStyle="1" w:styleId="pkt2art0">
    <w:name w:val="pkt2.art"/>
    <w:basedOn w:val="ust"/>
    <w:rsid w:val="00751153"/>
    <w:pPr>
      <w:spacing w:before="0" w:after="80"/>
      <w:ind w:left="2268" w:hanging="397"/>
    </w:pPr>
  </w:style>
  <w:style w:type="character" w:customStyle="1" w:styleId="Nagwek2Znak">
    <w:name w:val="Nagłówek 2 Znak"/>
    <w:basedOn w:val="Domylnaczcionkaakapitu"/>
    <w:rsid w:val="00751153"/>
    <w:rPr>
      <w:rFonts w:ascii="Arial" w:hAnsi="Arial"/>
      <w:b/>
      <w:i/>
      <w:noProof w:val="0"/>
      <w:sz w:val="20"/>
    </w:rPr>
  </w:style>
  <w:style w:type="character" w:customStyle="1" w:styleId="luchili">
    <w:name w:val="luc_hili"/>
    <w:basedOn w:val="Domylnaczcionkaakapitu"/>
    <w:rsid w:val="00D078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788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CCSEJM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71A0-25A4-41BC-97A6-CC7FE26D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CCSEJM3.DOT</Template>
  <TotalTime>8</TotalTime>
  <Pages>106</Pages>
  <Words>40046</Words>
  <Characters>240629</Characters>
  <Application>Microsoft Office Word</Application>
  <DocSecurity>0</DocSecurity>
  <Lines>2005</Lines>
  <Paragraphs>560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Sejmu</dc:creator>
  <cp:lastModifiedBy>Marcin Lisiak</cp:lastModifiedBy>
  <cp:revision>3</cp:revision>
  <cp:lastPrinted>2011-07-29T12:53:00Z</cp:lastPrinted>
  <dcterms:created xsi:type="dcterms:W3CDTF">2014-09-02T10:05:00Z</dcterms:created>
  <dcterms:modified xsi:type="dcterms:W3CDTF">2014-09-02T10:13:00Z</dcterms:modified>
</cp:coreProperties>
</file>